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Arial" w:hAnsi="Arial" w:eastAsia="宋体"/>
          <w:b/>
          <w:bCs/>
          <w:sz w:val="32"/>
          <w:szCs w:val="32"/>
          <w:highlight w:val="none"/>
          <w:lang w:eastAsia="zh-CN"/>
        </w:rPr>
      </w:pPr>
      <w:bookmarkStart w:id="5" w:name="_GoBack"/>
      <w:bookmarkEnd w:id="5"/>
      <w:r>
        <w:rPr>
          <w:rFonts w:hint="eastAsia" w:ascii="Arial" w:hAnsi="Arial" w:eastAsia="宋体"/>
          <w:b/>
          <w:bCs/>
          <w:sz w:val="32"/>
          <w:szCs w:val="32"/>
          <w:highlight w:val="none"/>
          <w:lang w:eastAsia="zh-CN"/>
        </w:rPr>
        <w:drawing>
          <wp:inline distT="0" distB="0" distL="114300" distR="114300">
            <wp:extent cx="1006475" cy="947420"/>
            <wp:effectExtent l="0" t="0" r="3175" b="5080"/>
            <wp:docPr id="1" name="图片 5" descr="c36b7a58549869ad060ec1573014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36b7a58549869ad060ec1573014b94"/>
                    <pic:cNvPicPr>
                      <a:picLocks noChangeAspect="1"/>
                    </pic:cNvPicPr>
                  </pic:nvPicPr>
                  <pic:blipFill>
                    <a:blip r:embed="rId8"/>
                    <a:stretch>
                      <a:fillRect/>
                    </a:stretch>
                  </pic:blipFill>
                  <pic:spPr>
                    <a:xfrm>
                      <a:off x="0" y="0"/>
                      <a:ext cx="1006475" cy="947420"/>
                    </a:xfrm>
                    <a:prstGeom prst="rect">
                      <a:avLst/>
                    </a:prstGeom>
                    <a:noFill/>
                    <a:ln>
                      <a:noFill/>
                    </a:ln>
                  </pic:spPr>
                </pic:pic>
              </a:graphicData>
            </a:graphic>
          </wp:inline>
        </w:drawing>
      </w:r>
    </w:p>
    <w:p>
      <w:pPr>
        <w:pStyle w:val="2"/>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鄂尔多斯应用技术学院附属医院</w:t>
      </w: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年度预算公开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2"/>
        <w:spacing w:after="0" w:line="600" w:lineRule="exact"/>
        <w:ind w:left="0" w:leftChars="0" w:firstLine="0"/>
        <w:jc w:val="center"/>
        <w:rPr>
          <w:rFonts w:hint="default" w:ascii="黑体" w:hAnsi="黑体" w:eastAsia="黑体" w:cs="黑体"/>
          <w:highlight w:val="none"/>
          <w:u w:val="none"/>
        </w:rPr>
      </w:pPr>
      <w:r>
        <w:rPr>
          <w:rFonts w:ascii="黑体" w:hAnsi="黑体" w:eastAsia="黑体" w:cs="黑体"/>
          <w:sz w:val="32"/>
          <w:szCs w:val="32"/>
          <w:highlight w:val="none"/>
        </w:rPr>
        <w:t>批复时间：</w:t>
      </w:r>
      <w:r>
        <w:rPr>
          <w:rFonts w:hint="eastAsia" w:ascii="黑体" w:hAnsi="黑体" w:eastAsia="黑体" w:cs="黑体"/>
          <w:sz w:val="32"/>
          <w:szCs w:val="32"/>
          <w:highlight w:val="none"/>
          <w:u w:val="none"/>
          <w:lang w:val="en-US" w:eastAsia="zh-CN"/>
        </w:rPr>
        <w:t>2024</w:t>
      </w:r>
      <w:r>
        <w:rPr>
          <w:rFonts w:ascii="黑体" w:hAnsi="黑体" w:eastAsia="黑体" w:cs="黑体"/>
          <w:sz w:val="32"/>
          <w:szCs w:val="32"/>
          <w:highlight w:val="none"/>
          <w:u w:val="none"/>
        </w:rPr>
        <w:t>年</w:t>
      </w:r>
      <w:r>
        <w:rPr>
          <w:rFonts w:hint="eastAsia" w:ascii="黑体" w:hAnsi="黑体" w:eastAsia="黑体" w:cs="黑体"/>
          <w:sz w:val="32"/>
          <w:szCs w:val="32"/>
          <w:highlight w:val="none"/>
          <w:u w:val="none"/>
          <w:lang w:val="en-US" w:eastAsia="zh-CN"/>
        </w:rPr>
        <w:t xml:space="preserve"> 2</w:t>
      </w:r>
      <w:r>
        <w:rPr>
          <w:rFonts w:ascii="黑体" w:hAnsi="黑体" w:eastAsia="黑体" w:cs="黑体"/>
          <w:sz w:val="32"/>
          <w:szCs w:val="32"/>
          <w:highlight w:val="none"/>
          <w:u w:val="none"/>
        </w:rPr>
        <w:t>月</w:t>
      </w:r>
      <w:r>
        <w:rPr>
          <w:rFonts w:hint="eastAsia" w:ascii="黑体" w:hAnsi="黑体" w:eastAsia="黑体" w:cs="黑体"/>
          <w:sz w:val="32"/>
          <w:szCs w:val="32"/>
          <w:highlight w:val="none"/>
          <w:u w:val="none"/>
          <w:lang w:val="en-US" w:eastAsia="zh-CN"/>
        </w:rPr>
        <w:t xml:space="preserve">  6</w:t>
      </w:r>
      <w:r>
        <w:rPr>
          <w:rFonts w:ascii="黑体" w:hAnsi="黑体" w:eastAsia="黑体" w:cs="黑体"/>
          <w:sz w:val="32"/>
          <w:szCs w:val="32"/>
          <w:highlight w:val="none"/>
          <w:u w:val="none"/>
        </w:rPr>
        <w:t>日</w:t>
      </w:r>
    </w:p>
    <w:p>
      <w:pPr>
        <w:pStyle w:val="2"/>
        <w:spacing w:after="0" w:line="600" w:lineRule="exact"/>
        <w:ind w:left="0" w:leftChars="0" w:firstLine="0"/>
        <w:jc w:val="center"/>
        <w:rPr>
          <w:rFonts w:hint="default" w:ascii="黑体" w:hAnsi="黑体" w:eastAsia="黑体" w:cs="黑体"/>
          <w:highlight w:val="none"/>
          <w:u w:val="none"/>
        </w:rPr>
      </w:pPr>
      <w:r>
        <w:rPr>
          <w:rFonts w:ascii="黑体" w:hAnsi="黑体" w:eastAsia="黑体" w:cs="黑体"/>
          <w:sz w:val="32"/>
          <w:szCs w:val="32"/>
          <w:highlight w:val="none"/>
          <w:u w:val="none"/>
        </w:rPr>
        <w:t>公开时间：</w:t>
      </w:r>
      <w:r>
        <w:rPr>
          <w:rFonts w:hint="eastAsia" w:ascii="黑体" w:hAnsi="黑体" w:eastAsia="黑体" w:cs="黑体"/>
          <w:sz w:val="32"/>
          <w:szCs w:val="32"/>
          <w:highlight w:val="none"/>
          <w:u w:val="none"/>
          <w:lang w:val="en-US" w:eastAsia="zh-CN"/>
        </w:rPr>
        <w:t>2024</w:t>
      </w:r>
      <w:r>
        <w:rPr>
          <w:rFonts w:ascii="黑体" w:hAnsi="黑体" w:eastAsia="黑体" w:cs="黑体"/>
          <w:sz w:val="32"/>
          <w:szCs w:val="32"/>
          <w:highlight w:val="none"/>
          <w:u w:val="none"/>
        </w:rPr>
        <w:t xml:space="preserve">年 </w:t>
      </w:r>
      <w:r>
        <w:rPr>
          <w:rFonts w:hint="eastAsia" w:ascii="黑体" w:hAnsi="黑体" w:eastAsia="黑体" w:cs="黑体"/>
          <w:sz w:val="32"/>
          <w:szCs w:val="32"/>
          <w:highlight w:val="none"/>
          <w:u w:val="none"/>
          <w:lang w:val="en-US" w:eastAsia="zh-CN"/>
        </w:rPr>
        <w:t>2</w:t>
      </w:r>
      <w:r>
        <w:rPr>
          <w:rFonts w:ascii="黑体" w:hAnsi="黑体" w:eastAsia="黑体" w:cs="黑体"/>
          <w:sz w:val="32"/>
          <w:szCs w:val="32"/>
          <w:highlight w:val="none"/>
          <w:u w:val="none"/>
        </w:rPr>
        <w:t xml:space="preserve">月 </w:t>
      </w:r>
      <w:r>
        <w:rPr>
          <w:rFonts w:hint="eastAsia" w:ascii="黑体" w:hAnsi="黑体" w:eastAsia="黑体" w:cs="黑体"/>
          <w:sz w:val="32"/>
          <w:szCs w:val="32"/>
          <w:highlight w:val="none"/>
          <w:u w:val="none"/>
          <w:lang w:val="en-US" w:eastAsia="zh-CN"/>
        </w:rPr>
        <w:t>23</w:t>
      </w:r>
      <w:r>
        <w:rPr>
          <w:rFonts w:ascii="黑体" w:hAnsi="黑体" w:eastAsia="黑体" w:cs="黑体"/>
          <w:sz w:val="32"/>
          <w:szCs w:val="32"/>
          <w:highlight w:val="none"/>
          <w:u w:val="none"/>
        </w:rPr>
        <w:t>日</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5"/>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单位概况</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二、单位机构设置及预算单位构成情况</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年度单位主要工作任务及目标</w:t>
      </w:r>
    </w:p>
    <w:p>
      <w:pPr>
        <w:pStyle w:val="5"/>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5"/>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5"/>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5"/>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5"/>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5"/>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pStyle w:val="2"/>
        <w:rPr>
          <w:rFonts w:hint="default"/>
          <w:highlight w:val="none"/>
        </w:rPr>
      </w:pPr>
    </w:p>
    <w:p>
      <w:pPr>
        <w:pStyle w:val="2"/>
        <w:rPr>
          <w:rFonts w:hint="default"/>
          <w:highlight w:val="none"/>
        </w:rPr>
        <w:sectPr>
          <w:headerReference r:id="rId3" w:type="default"/>
          <w:footerReference r:id="rId4" w:type="default"/>
          <w:pgSz w:w="11910" w:h="16840"/>
          <w:pgMar w:top="1582" w:right="1680" w:bottom="278" w:left="1640" w:header="720" w:footer="720" w:gutter="0"/>
          <w:pgNumType w:fmt="numberInDash"/>
          <w:cols w:space="720" w:num="1"/>
        </w:sectPr>
      </w:pPr>
    </w:p>
    <w:p>
      <w:pPr>
        <w:pStyle w:val="4"/>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单位概况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spacing w:line="600" w:lineRule="exact"/>
        <w:ind w:firstLine="640" w:firstLineChars="200"/>
        <w:rPr>
          <w:rFonts w:hint="eastAsia" w:eastAsia="仿宋_GB2312" w:cs="Times New Roman"/>
          <w:sz w:val="32"/>
          <w:szCs w:val="32"/>
          <w:highlight w:val="none"/>
        </w:rPr>
      </w:pPr>
      <w:r>
        <w:rPr>
          <w:rFonts w:hint="eastAsia" w:eastAsia="仿宋_GB2312" w:cs="Times New Roman"/>
          <w:sz w:val="32"/>
          <w:szCs w:val="32"/>
          <w:highlight w:val="none"/>
          <w:lang w:eastAsia="zh-CN"/>
        </w:rPr>
        <w:t>鄂尔多斯应用技术学院附属医院是一所二级综合性公立医院，鄂尔多斯市城镇职工、城乡居民基本医疗保险定点医疗机构</w:t>
      </w:r>
      <w:r>
        <w:rPr>
          <w:rFonts w:hint="eastAsia" w:eastAsia="仿宋_GB2312" w:cs="Times New Roman"/>
          <w:sz w:val="32"/>
          <w:szCs w:val="32"/>
          <w:highlight w:val="none"/>
        </w:rPr>
        <w:t>。</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机构设置及预算单位构成情况</w:t>
      </w:r>
    </w:p>
    <w:p>
      <w:pPr>
        <w:numPr>
          <w:ilvl w:val="0"/>
          <w:numId w:val="2"/>
        </w:numPr>
        <w:spacing w:line="600" w:lineRule="exact"/>
        <w:ind w:firstLine="640" w:firstLineChars="200"/>
        <w:rPr>
          <w:rFonts w:hint="eastAsia" w:eastAsia="仿宋_GB2312" w:cs="Times New Roman"/>
          <w:sz w:val="32"/>
          <w:szCs w:val="32"/>
          <w:highlight w:val="none"/>
          <w:lang w:eastAsia="zh-CN"/>
        </w:rPr>
      </w:pPr>
      <w:r>
        <w:rPr>
          <w:rFonts w:hint="eastAsia" w:eastAsia="仿宋_GB2312" w:cs="Times New Roman"/>
          <w:sz w:val="32"/>
          <w:szCs w:val="32"/>
          <w:highlight w:val="none"/>
          <w:lang w:eastAsia="zh-CN"/>
        </w:rPr>
        <w:t>本单位为鄂尔多斯应用技术学院部门下设二级预算单位。</w:t>
      </w:r>
    </w:p>
    <w:p>
      <w:pPr>
        <w:numPr>
          <w:ilvl w:val="0"/>
          <w:numId w:val="0"/>
        </w:numPr>
        <w:spacing w:line="600" w:lineRule="exact"/>
        <w:ind w:firstLine="640" w:firstLineChars="200"/>
        <w:rPr>
          <w:rFonts w:ascii="仿宋_GB2312" w:hAnsi="仿宋_GB2312" w:eastAsia="仿宋_GB2312" w:cs="仿宋_GB2312"/>
          <w:b/>
          <w:bCs/>
          <w:sz w:val="32"/>
          <w:szCs w:val="32"/>
          <w:highlight w:val="none"/>
        </w:rPr>
      </w:pPr>
      <w:r>
        <w:rPr>
          <w:rFonts w:hint="eastAsia" w:eastAsia="仿宋_GB2312" w:cs="Times New Roman"/>
          <w:sz w:val="32"/>
          <w:szCs w:val="32"/>
          <w:highlight w:val="none"/>
        </w:rPr>
        <w:t>2．从预算单位构成看，</w:t>
      </w:r>
      <w:r>
        <w:rPr>
          <w:rFonts w:hint="eastAsia" w:ascii="仿宋_GB2312" w:hAnsi="仿宋_GB2312" w:eastAsia="仿宋_GB2312" w:cs="仿宋"/>
          <w:sz w:val="32"/>
          <w:szCs w:val="32"/>
          <w:highlight w:val="none"/>
          <w:lang w:eastAsia="zh-CN"/>
        </w:rPr>
        <w:t>鄂尔多斯应用技术学院附属医院</w:t>
      </w:r>
      <w:r>
        <w:rPr>
          <w:rFonts w:hint="eastAsia" w:eastAsia="仿宋_GB2312" w:cs="Times New Roman"/>
          <w:sz w:val="32"/>
          <w:szCs w:val="32"/>
          <w:highlight w:val="none"/>
          <w:lang w:val="en-US" w:eastAsia="zh-CN"/>
        </w:rPr>
        <w:t>2024</w:t>
      </w:r>
      <w:r>
        <w:rPr>
          <w:rFonts w:hint="eastAsia" w:eastAsia="仿宋_GB2312" w:cs="Times New Roman"/>
          <w:sz w:val="32"/>
          <w:szCs w:val="32"/>
          <w:highlight w:val="none"/>
        </w:rPr>
        <w:t>年预算详细情况见表：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序号</w:t>
            </w:r>
          </w:p>
        </w:tc>
        <w:tc>
          <w:tcPr>
            <w:tcW w:w="3260" w:type="dxa"/>
            <w:noWrap w:val="0"/>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单位名称</w:t>
            </w:r>
          </w:p>
        </w:tc>
        <w:tc>
          <w:tcPr>
            <w:tcW w:w="4600" w:type="dxa"/>
            <w:noWrap w:val="0"/>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62" w:type="dxa"/>
            <w:noWrap w:val="0"/>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1</w:t>
            </w:r>
          </w:p>
        </w:tc>
        <w:tc>
          <w:tcPr>
            <w:tcW w:w="3260" w:type="dxa"/>
            <w:noWrap w:val="0"/>
            <w:vAlign w:val="top"/>
          </w:tcPr>
          <w:p>
            <w:pPr>
              <w:widowControl/>
              <w:jc w:val="left"/>
              <w:rPr>
                <w:rFonts w:hint="eastAsia" w:ascii="仿宋" w:hAnsi="仿宋" w:eastAsia="仿宋" w:cs="仿宋"/>
                <w:color w:val="000000"/>
                <w:kern w:val="0"/>
                <w:sz w:val="31"/>
                <w:szCs w:val="31"/>
                <w:highlight w:val="none"/>
                <w:lang w:eastAsia="zh-CN" w:bidi="ar"/>
              </w:rPr>
            </w:pPr>
            <w:r>
              <w:rPr>
                <w:rFonts w:hint="eastAsia" w:ascii="仿宋_GB2312" w:hAnsi="仿宋_GB2312" w:eastAsia="仿宋_GB2312" w:cs="仿宋"/>
                <w:color w:val="000000"/>
                <w:kern w:val="0"/>
                <w:sz w:val="31"/>
                <w:szCs w:val="31"/>
                <w:highlight w:val="none"/>
                <w:lang w:eastAsia="zh-CN" w:bidi="ar"/>
              </w:rPr>
              <w:t>鄂尔多斯应用技术学院附属医院</w:t>
            </w:r>
          </w:p>
        </w:tc>
        <w:tc>
          <w:tcPr>
            <w:tcW w:w="4600" w:type="dxa"/>
            <w:noWrap w:val="0"/>
            <w:vAlign w:val="top"/>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2</w:t>
            </w:r>
          </w:p>
        </w:tc>
        <w:tc>
          <w:tcPr>
            <w:tcW w:w="3260" w:type="dxa"/>
            <w:noWrap w:val="0"/>
            <w:vAlign w:val="top"/>
          </w:tcPr>
          <w:p>
            <w:pPr>
              <w:widowControl/>
              <w:jc w:val="left"/>
              <w:rPr>
                <w:rFonts w:hint="eastAsia" w:ascii="仿宋" w:hAnsi="仿宋" w:eastAsia="仿宋" w:cs="仿宋"/>
                <w:color w:val="000000"/>
                <w:kern w:val="0"/>
                <w:sz w:val="31"/>
                <w:szCs w:val="31"/>
                <w:highlight w:val="none"/>
                <w:lang w:eastAsia="zh-CN" w:bidi="ar"/>
              </w:rPr>
            </w:pPr>
          </w:p>
        </w:tc>
        <w:tc>
          <w:tcPr>
            <w:tcW w:w="4600" w:type="dxa"/>
            <w:noWrap w:val="0"/>
            <w:vAlign w:val="top"/>
          </w:tcPr>
          <w:p>
            <w:pPr>
              <w:widowControl/>
              <w:jc w:val="left"/>
              <w:rPr>
                <w:rFonts w:ascii="仿宋" w:hAnsi="仿宋" w:eastAsia="仿宋" w:cs="仿宋"/>
                <w:color w:val="000000"/>
                <w:kern w:val="0"/>
                <w:sz w:val="31"/>
                <w:szCs w:val="3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3</w:t>
            </w:r>
          </w:p>
        </w:tc>
        <w:tc>
          <w:tcPr>
            <w:tcW w:w="3260" w:type="dxa"/>
            <w:noWrap w:val="0"/>
            <w:vAlign w:val="top"/>
          </w:tcPr>
          <w:p>
            <w:pPr>
              <w:widowControl/>
              <w:jc w:val="left"/>
              <w:rPr>
                <w:rFonts w:hint="eastAsia" w:ascii="仿宋" w:hAnsi="仿宋" w:eastAsia="仿宋" w:cs="仿宋"/>
                <w:color w:val="000000"/>
                <w:kern w:val="0"/>
                <w:sz w:val="31"/>
                <w:szCs w:val="31"/>
                <w:highlight w:val="none"/>
                <w:lang w:eastAsia="zh-CN" w:bidi="ar"/>
              </w:rPr>
            </w:pPr>
          </w:p>
        </w:tc>
        <w:tc>
          <w:tcPr>
            <w:tcW w:w="4600" w:type="dxa"/>
            <w:noWrap w:val="0"/>
            <w:vAlign w:val="top"/>
          </w:tcPr>
          <w:p>
            <w:pPr>
              <w:widowControl/>
              <w:jc w:val="left"/>
              <w:rPr>
                <w:rFonts w:ascii="仿宋" w:hAnsi="仿宋" w:eastAsia="仿宋" w:cs="仿宋"/>
                <w:color w:val="000000"/>
                <w:kern w:val="0"/>
                <w:sz w:val="31"/>
                <w:szCs w:val="3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4</w:t>
            </w:r>
          </w:p>
        </w:tc>
        <w:tc>
          <w:tcPr>
            <w:tcW w:w="3260" w:type="dxa"/>
            <w:noWrap w:val="0"/>
            <w:vAlign w:val="top"/>
          </w:tcPr>
          <w:p>
            <w:pPr>
              <w:widowControl/>
              <w:jc w:val="left"/>
              <w:rPr>
                <w:rFonts w:hint="eastAsia" w:ascii="仿宋" w:hAnsi="仿宋" w:eastAsia="仿宋" w:cs="仿宋"/>
                <w:color w:val="000000"/>
                <w:kern w:val="0"/>
                <w:sz w:val="31"/>
                <w:szCs w:val="31"/>
                <w:highlight w:val="none"/>
                <w:lang w:eastAsia="zh-CN" w:bidi="ar"/>
              </w:rPr>
            </w:pPr>
          </w:p>
        </w:tc>
        <w:tc>
          <w:tcPr>
            <w:tcW w:w="4600" w:type="dxa"/>
            <w:noWrap w:val="0"/>
            <w:vAlign w:val="top"/>
          </w:tcPr>
          <w:p>
            <w:pPr>
              <w:widowControl/>
              <w:jc w:val="left"/>
              <w:rPr>
                <w:rFonts w:ascii="仿宋" w:hAnsi="仿宋" w:eastAsia="仿宋" w:cs="仿宋"/>
                <w:color w:val="000000"/>
                <w:kern w:val="0"/>
                <w:sz w:val="31"/>
                <w:szCs w:val="31"/>
                <w:highlight w:val="none"/>
                <w:lang w:bidi="ar"/>
              </w:rPr>
            </w:pPr>
          </w:p>
        </w:tc>
      </w:tr>
    </w:tbl>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lang w:val="en-US" w:eastAsia="zh-CN"/>
        </w:rPr>
        <w:t>2024</w:t>
      </w:r>
      <w:r>
        <w:rPr>
          <w:rFonts w:hint="eastAsia" w:eastAsia="黑体" w:cs="黑体"/>
          <w:sz w:val="32"/>
          <w:szCs w:val="36"/>
          <w:highlight w:val="none"/>
        </w:rPr>
        <w:t>年度单位主要工作任务及目标</w:t>
      </w:r>
    </w:p>
    <w:p>
      <w:pPr>
        <w:pStyle w:val="4"/>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2024</w:t>
      </w:r>
      <w:r>
        <w:rPr>
          <w:rFonts w:hint="eastAsia" w:ascii="方正小标宋简体" w:hAnsi="方正小标宋简体" w:eastAsia="方正小标宋简体" w:cs="方正小标宋简体"/>
          <w:b w:val="0"/>
          <w:bCs w:val="0"/>
          <w:sz w:val="36"/>
          <w:szCs w:val="36"/>
          <w:highlight w:val="none"/>
        </w:rPr>
        <w:t>年度单位预算情况说明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5"/>
        <w:tabs>
          <w:tab w:val="left" w:pos="5840"/>
          <w:tab w:val="left" w:pos="7858"/>
          <w:tab w:val="left" w:pos="9328"/>
        </w:tabs>
        <w:spacing w:after="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年度收入预算总计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lang w:val="en-US" w:eastAsia="zh-CN"/>
        </w:rPr>
        <w:t>612.40</w:t>
      </w:r>
      <w:r>
        <w:rPr>
          <w:rFonts w:hint="eastAsia" w:ascii="仿宋_GB2312" w:hAnsi="仿宋_GB2312" w:eastAsia="仿宋_GB2312" w:cs="仿宋_GB2312"/>
          <w:sz w:val="32"/>
          <w:szCs w:val="32"/>
          <w:highlight w:val="none"/>
        </w:rPr>
        <w:t>万元，与上年相比收</w:t>
      </w:r>
      <w:r>
        <w:rPr>
          <w:rFonts w:hint="eastAsia" w:ascii="仿宋_GB2312" w:hAnsi="仿宋_GB2312" w:eastAsia="仿宋_GB2312" w:cs="仿宋_GB2312"/>
          <w:sz w:val="32"/>
          <w:szCs w:val="32"/>
          <w:highlight w:val="none"/>
          <w:lang w:eastAsia="zh-CN"/>
        </w:rPr>
        <w:t>入</w:t>
      </w:r>
      <w:r>
        <w:rPr>
          <w:rFonts w:hint="eastAsia" w:ascii="仿宋_GB2312" w:hAnsi="仿宋_GB2312" w:eastAsia="仿宋_GB2312" w:cs="仿宋_GB2312"/>
          <w:sz w:val="32"/>
          <w:szCs w:val="32"/>
          <w:highlight w:val="none"/>
        </w:rPr>
        <w:t>预算总计各增加</w:t>
      </w:r>
      <w:r>
        <w:rPr>
          <w:rFonts w:hint="eastAsia" w:ascii="仿宋_GB2312" w:hAnsi="仿宋_GB2312" w:eastAsia="仿宋_GB2312" w:cs="仿宋_GB2312"/>
          <w:sz w:val="32"/>
          <w:szCs w:val="32"/>
          <w:highlight w:val="none"/>
          <w:u w:val="none"/>
          <w:lang w:val="en-US" w:eastAsia="zh-CN"/>
        </w:rPr>
        <w:t>612.40</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5"/>
        <w:tabs>
          <w:tab w:val="left" w:pos="5840"/>
          <w:tab w:val="left" w:pos="7858"/>
          <w:tab w:val="left" w:pos="9328"/>
        </w:tabs>
        <w:spacing w:after="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年度支出预算总计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lang w:val="en-US" w:eastAsia="zh-CN"/>
        </w:rPr>
        <w:t>612.40</w:t>
      </w:r>
      <w:r>
        <w:rPr>
          <w:rFonts w:hint="eastAsia" w:ascii="仿宋_GB2312" w:hAnsi="仿宋_GB2312" w:eastAsia="仿宋_GB2312" w:cs="仿宋_GB2312"/>
          <w:sz w:val="32"/>
          <w:szCs w:val="32"/>
          <w:highlight w:val="none"/>
        </w:rPr>
        <w:t>万元，与上年相比支</w:t>
      </w:r>
      <w:r>
        <w:rPr>
          <w:rFonts w:hint="eastAsia" w:ascii="仿宋_GB2312" w:hAnsi="仿宋_GB2312" w:eastAsia="仿宋_GB2312" w:cs="仿宋_GB2312"/>
          <w:sz w:val="32"/>
          <w:szCs w:val="32"/>
          <w:highlight w:val="none"/>
          <w:lang w:eastAsia="zh-CN"/>
        </w:rPr>
        <w:t>出</w:t>
      </w:r>
      <w:r>
        <w:rPr>
          <w:rFonts w:hint="eastAsia" w:ascii="仿宋_GB2312" w:hAnsi="仿宋_GB2312" w:eastAsia="仿宋_GB2312" w:cs="仿宋_GB2312"/>
          <w:sz w:val="32"/>
          <w:szCs w:val="32"/>
          <w:highlight w:val="none"/>
        </w:rPr>
        <w:t>预算总计各增加</w:t>
      </w:r>
      <w:r>
        <w:rPr>
          <w:rFonts w:hint="eastAsia" w:ascii="仿宋_GB2312" w:hAnsi="仿宋_GB2312" w:eastAsia="仿宋_GB2312" w:cs="仿宋_GB2312"/>
          <w:sz w:val="32"/>
          <w:szCs w:val="32"/>
          <w:highlight w:val="none"/>
          <w:lang w:val="en-US" w:eastAsia="zh-CN"/>
        </w:rPr>
        <w:t>612.40</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5"/>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其中：</w:t>
      </w:r>
    </w:p>
    <w:p>
      <w:pPr>
        <w:pStyle w:val="5"/>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eastAsia="仿宋_GB2312" w:cs="仿宋"/>
          <w:sz w:val="32"/>
          <w:szCs w:val="32"/>
          <w:highlight w:val="none"/>
          <w:u w:val="none"/>
          <w:lang w:val="en-US" w:eastAsia="zh-CN"/>
        </w:rPr>
        <w:t>612.40</w:t>
      </w:r>
      <w:r>
        <w:rPr>
          <w:rFonts w:hint="eastAsia" w:ascii="楷体" w:hAnsi="楷体" w:eastAsia="楷体" w:cs="楷体"/>
          <w:b/>
          <w:bCs/>
          <w:sz w:val="32"/>
          <w:szCs w:val="32"/>
          <w:highlight w:val="none"/>
        </w:rPr>
        <w:t>万元。包括：</w:t>
      </w:r>
    </w:p>
    <w:p>
      <w:pPr>
        <w:pStyle w:val="5"/>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hint="eastAsia" w:eastAsia="仿宋_GB2312"/>
          <w:sz w:val="32"/>
          <w:szCs w:val="32"/>
          <w:highlight w:val="none"/>
          <w:u w:val="none"/>
          <w:lang w:val="en-US" w:eastAsia="zh-CN"/>
        </w:rPr>
        <w:t>612.40</w:t>
      </w:r>
      <w:r>
        <w:rPr>
          <w:rFonts w:eastAsia="仿宋_GB2312"/>
          <w:sz w:val="32"/>
          <w:szCs w:val="32"/>
          <w:highlight w:val="none"/>
        </w:rPr>
        <w:t>万元。</w:t>
      </w:r>
    </w:p>
    <w:p>
      <w:pPr>
        <w:pStyle w:val="5"/>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hint="eastAsia" w:eastAsia="仿宋_GB2312"/>
          <w:sz w:val="32"/>
          <w:szCs w:val="32"/>
          <w:highlight w:val="none"/>
          <w:u w:val="none"/>
          <w:lang w:val="en-US" w:eastAsia="zh-CN"/>
        </w:rPr>
        <w:t>386.56</w:t>
      </w:r>
      <w:r>
        <w:rPr>
          <w:rFonts w:eastAsia="仿宋_GB2312"/>
          <w:sz w:val="32"/>
          <w:szCs w:val="32"/>
          <w:highlight w:val="none"/>
        </w:rPr>
        <w:t>万元，与上年相比增加</w:t>
      </w:r>
      <w:r>
        <w:rPr>
          <w:rFonts w:hint="eastAsia" w:eastAsia="仿宋_GB2312"/>
          <w:sz w:val="32"/>
          <w:szCs w:val="32"/>
          <w:highlight w:val="none"/>
          <w:lang w:val="en-US" w:eastAsia="zh-CN"/>
        </w:rPr>
        <w:t>386.56</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hint="eastAsia" w:ascii="仿宋_GB2312" w:hAnsi="仿宋_GB2312" w:eastAsia="仿宋_GB2312"/>
          <w:sz w:val="32"/>
          <w:szCs w:val="24"/>
          <w:highlight w:val="none"/>
          <w:lang w:val="en-US" w:eastAsia="zh-CN"/>
        </w:rPr>
      </w:pPr>
      <w:r>
        <w:rPr>
          <w:rFonts w:eastAsia="仿宋_GB2312"/>
          <w:sz w:val="32"/>
          <w:szCs w:val="32"/>
          <w:highlight w:val="none"/>
        </w:rPr>
        <w:t>（2）政府性基金预算拨款收入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hint="eastAsia" w:ascii="仿宋_GB2312" w:hAnsi="仿宋_GB2312" w:eastAsia="仿宋_GB2312"/>
          <w:sz w:val="32"/>
          <w:szCs w:val="24"/>
          <w:highlight w:val="none"/>
          <w:lang w:val="en-US" w:eastAsia="zh-CN"/>
        </w:rPr>
      </w:pPr>
      <w:r>
        <w:rPr>
          <w:rFonts w:eastAsia="仿宋_GB2312"/>
          <w:sz w:val="32"/>
          <w:szCs w:val="32"/>
          <w:highlight w:val="none"/>
        </w:rPr>
        <w:t>（3）国有资本经营预算拨款收入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hint="eastAsia" w:ascii="仿宋_GB2312" w:hAnsi="仿宋_GB2312" w:eastAsia="仿宋_GB2312"/>
          <w:sz w:val="32"/>
          <w:szCs w:val="24"/>
          <w:highlight w:val="none"/>
          <w:lang w:val="en-US" w:eastAsia="zh-CN"/>
        </w:rPr>
      </w:pPr>
      <w:r>
        <w:rPr>
          <w:rFonts w:eastAsia="仿宋_GB2312"/>
          <w:sz w:val="32"/>
          <w:szCs w:val="32"/>
          <w:highlight w:val="none"/>
        </w:rPr>
        <w:t>（4）财政专户管理资金收入收入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hint="eastAsia" w:eastAsia="仿宋_GB2312"/>
          <w:sz w:val="32"/>
          <w:szCs w:val="32"/>
          <w:highlight w:val="none"/>
          <w:lang w:val="en-US" w:eastAsia="zh-CN"/>
        </w:rPr>
        <w:t>224.84</w:t>
      </w:r>
      <w:r>
        <w:rPr>
          <w:rFonts w:eastAsia="仿宋_GB2312"/>
          <w:sz w:val="32"/>
          <w:szCs w:val="32"/>
          <w:highlight w:val="none"/>
        </w:rPr>
        <w:t>万元，与上年相比增加</w:t>
      </w:r>
      <w:r>
        <w:rPr>
          <w:rFonts w:hint="eastAsia" w:eastAsia="仿宋_GB2312"/>
          <w:sz w:val="32"/>
          <w:szCs w:val="32"/>
          <w:highlight w:val="none"/>
          <w:lang w:val="en-US" w:eastAsia="zh-CN"/>
        </w:rPr>
        <w:t>224.84</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hint="eastAsia" w:ascii="仿宋_GB2312" w:hAnsi="仿宋_GB2312" w:eastAsia="仿宋_GB2312"/>
          <w:sz w:val="32"/>
          <w:szCs w:val="24"/>
          <w:highlight w:val="none"/>
          <w:lang w:val="en-US" w:eastAsia="zh-CN"/>
        </w:rPr>
      </w:pPr>
      <w:r>
        <w:rPr>
          <w:rFonts w:eastAsia="仿宋_GB2312"/>
          <w:sz w:val="32"/>
          <w:szCs w:val="32"/>
          <w:highlight w:val="none"/>
        </w:rPr>
        <w:t>（6）事业单位经营收入收入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hint="eastAsia" w:ascii="仿宋_GB2312" w:hAnsi="仿宋_GB2312" w:eastAsia="仿宋_GB2312"/>
          <w:sz w:val="32"/>
          <w:szCs w:val="24"/>
          <w:highlight w:val="none"/>
          <w:lang w:val="en-US" w:eastAsia="zh-CN"/>
        </w:rPr>
      </w:pPr>
      <w:r>
        <w:rPr>
          <w:rFonts w:eastAsia="仿宋_GB2312"/>
          <w:sz w:val="32"/>
          <w:szCs w:val="32"/>
          <w:highlight w:val="none"/>
        </w:rPr>
        <w:t>（7）上级补助收入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hint="eastAsia" w:ascii="仿宋_GB2312" w:hAnsi="仿宋_GB2312" w:eastAsia="仿宋_GB2312"/>
          <w:sz w:val="32"/>
          <w:szCs w:val="24"/>
          <w:highlight w:val="none"/>
          <w:lang w:val="en-US" w:eastAsia="zh-CN"/>
        </w:rPr>
      </w:pPr>
      <w:r>
        <w:rPr>
          <w:rFonts w:eastAsia="仿宋_GB2312"/>
          <w:sz w:val="32"/>
          <w:szCs w:val="32"/>
          <w:highlight w:val="none"/>
        </w:rPr>
        <w:t>（8）附属单位上缴收入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hint="eastAsia" w:ascii="仿宋_GB2312" w:hAnsi="仿宋_GB2312" w:eastAsia="仿宋_GB2312"/>
          <w:sz w:val="32"/>
          <w:szCs w:val="24"/>
          <w:highlight w:val="none"/>
          <w:lang w:val="en-US" w:eastAsia="zh-CN"/>
        </w:rPr>
      </w:pPr>
      <w:r>
        <w:rPr>
          <w:rFonts w:eastAsia="仿宋_GB2312"/>
          <w:sz w:val="32"/>
          <w:szCs w:val="32"/>
          <w:highlight w:val="none"/>
        </w:rPr>
        <w:t>（9）其他收入</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2．上年结转结余</w:t>
      </w:r>
      <w:r>
        <w:rPr>
          <w:rFonts w:hint="eastAsia" w:eastAsia="仿宋_GB2312"/>
          <w:sz w:val="32"/>
          <w:szCs w:val="32"/>
          <w:highlight w:val="none"/>
          <w:lang w:val="en-US" w:eastAsia="zh-CN"/>
        </w:rPr>
        <w:t>1</w:t>
      </w:r>
      <w:r>
        <w:rPr>
          <w:rFonts w:eastAsia="仿宋_GB2312"/>
          <w:sz w:val="32"/>
          <w:szCs w:val="32"/>
          <w:highlight w:val="none"/>
        </w:rPr>
        <w:t>万元。与上年相比增加</w:t>
      </w:r>
      <w:r>
        <w:rPr>
          <w:rFonts w:hint="eastAsia" w:eastAsia="仿宋_GB2312"/>
          <w:sz w:val="32"/>
          <w:szCs w:val="32"/>
          <w:highlight w:val="none"/>
          <w:lang w:val="en-US" w:eastAsia="zh-CN"/>
        </w:rPr>
        <w:t>1</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pStyle w:val="5"/>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楷体" w:hAnsi="楷体" w:eastAsia="楷体" w:cs="楷体"/>
          <w:b/>
          <w:bCs/>
          <w:sz w:val="32"/>
          <w:szCs w:val="32"/>
          <w:highlight w:val="none"/>
          <w:lang w:val="en-US" w:eastAsia="zh-CN"/>
        </w:rPr>
        <w:t>612.40</w:t>
      </w:r>
      <w:r>
        <w:rPr>
          <w:rFonts w:hint="eastAsia" w:ascii="楷体" w:hAnsi="楷体" w:eastAsia="楷体" w:cs="楷体"/>
          <w:b/>
          <w:bCs/>
          <w:sz w:val="32"/>
          <w:szCs w:val="32"/>
          <w:highlight w:val="none"/>
        </w:rPr>
        <w:t>万元。包括：</w:t>
      </w:r>
    </w:p>
    <w:p>
      <w:pPr>
        <w:pStyle w:val="5"/>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hint="eastAsia" w:eastAsia="仿宋_GB2312"/>
          <w:sz w:val="32"/>
          <w:szCs w:val="32"/>
          <w:highlight w:val="none"/>
          <w:lang w:val="en-US" w:eastAsia="zh-CN"/>
        </w:rPr>
        <w:t>612.40</w:t>
      </w:r>
      <w:r>
        <w:rPr>
          <w:rFonts w:eastAsia="仿宋_GB2312"/>
          <w:sz w:val="32"/>
          <w:szCs w:val="32"/>
          <w:highlight w:val="none"/>
        </w:rPr>
        <w:t>万元。</w:t>
      </w:r>
    </w:p>
    <w:p>
      <w:pPr>
        <w:pStyle w:val="5"/>
        <w:tabs>
          <w:tab w:val="left" w:pos="1389"/>
          <w:tab w:val="left" w:pos="4911"/>
          <w:tab w:val="left" w:pos="5898"/>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卫生健康</w:t>
      </w:r>
      <w:r>
        <w:rPr>
          <w:rFonts w:eastAsia="仿宋_GB2312"/>
          <w:sz w:val="32"/>
          <w:szCs w:val="32"/>
          <w:highlight w:val="none"/>
        </w:rPr>
        <w:t>支出</w:t>
      </w:r>
      <w:r>
        <w:rPr>
          <w:rFonts w:hint="eastAsia" w:eastAsia="仿宋_GB2312"/>
          <w:sz w:val="32"/>
          <w:szCs w:val="32"/>
          <w:highlight w:val="none"/>
          <w:lang w:val="en-US" w:eastAsia="zh-CN"/>
        </w:rPr>
        <w:t>612.40</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人员经费及公用经费</w:t>
      </w:r>
      <w:r>
        <w:rPr>
          <w:rFonts w:eastAsia="仿宋_GB2312"/>
          <w:sz w:val="32"/>
          <w:szCs w:val="32"/>
          <w:highlight w:val="none"/>
        </w:rPr>
        <w:t>。与上年相比增加</w:t>
      </w:r>
      <w:r>
        <w:rPr>
          <w:rFonts w:hint="eastAsia" w:eastAsia="仿宋_GB2312"/>
          <w:sz w:val="32"/>
          <w:szCs w:val="32"/>
          <w:highlight w:val="none"/>
          <w:lang w:val="en-US" w:eastAsia="zh-CN"/>
        </w:rPr>
        <w:t>612.40</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pStyle w:val="5"/>
        <w:tabs>
          <w:tab w:val="left" w:pos="4112"/>
        </w:tabs>
        <w:spacing w:after="0" w:line="600" w:lineRule="exact"/>
        <w:ind w:firstLine="640" w:firstLineChars="200"/>
        <w:rPr>
          <w:rFonts w:eastAsia="仿宋_GB2312"/>
          <w:sz w:val="32"/>
          <w:szCs w:val="32"/>
          <w:highlight w:val="none"/>
        </w:rPr>
      </w:pPr>
      <w:r>
        <w:rPr>
          <w:rFonts w:eastAsia="仿宋_GB2312"/>
          <w:sz w:val="32"/>
          <w:szCs w:val="32"/>
          <w:highlight w:val="none"/>
        </w:rPr>
        <w:t>2．年终结转结余</w:t>
      </w:r>
      <w:r>
        <w:rPr>
          <w:rFonts w:hint="eastAsia" w:eastAsia="仿宋_GB2312"/>
          <w:sz w:val="32"/>
          <w:szCs w:val="32"/>
          <w:highlight w:val="none"/>
          <w:lang w:val="en-US" w:eastAsia="zh-CN"/>
        </w:rPr>
        <w:t>0</w:t>
      </w:r>
      <w:r>
        <w:rPr>
          <w:rFonts w:eastAsia="仿宋_GB2312"/>
          <w:sz w:val="32"/>
          <w:szCs w:val="32"/>
          <w:highlight w:val="none"/>
        </w:rPr>
        <w:t>万元，主要原因是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lang w:val="en-US" w:eastAsia="zh-CN"/>
        </w:rPr>
        <w:t>612.40</w:t>
      </w:r>
      <w:r>
        <w:rPr>
          <w:rFonts w:eastAsia="仿宋_GB2312"/>
          <w:sz w:val="32"/>
          <w:szCs w:val="32"/>
          <w:highlight w:val="none"/>
        </w:rPr>
        <w:t>万元，包括本年收入</w:t>
      </w:r>
      <w:r>
        <w:rPr>
          <w:rFonts w:hint="eastAsia" w:eastAsia="仿宋_GB2312"/>
          <w:sz w:val="32"/>
          <w:szCs w:val="32"/>
          <w:highlight w:val="none"/>
          <w:lang w:val="en-US" w:eastAsia="zh-CN"/>
        </w:rPr>
        <w:t>611.40</w:t>
      </w:r>
      <w:r>
        <w:rPr>
          <w:rFonts w:eastAsia="仿宋_GB2312"/>
          <w:sz w:val="32"/>
          <w:szCs w:val="32"/>
          <w:highlight w:val="none"/>
        </w:rPr>
        <w:t>万元，上年结转结余</w:t>
      </w:r>
      <w:r>
        <w:rPr>
          <w:rFonts w:hint="eastAsia" w:eastAsia="仿宋_GB2312"/>
          <w:sz w:val="32"/>
          <w:szCs w:val="32"/>
          <w:highlight w:val="none"/>
          <w:lang w:val="en-US" w:eastAsia="zh-CN"/>
        </w:rPr>
        <w:t>1</w:t>
      </w:r>
      <w:r>
        <w:rPr>
          <w:rFonts w:eastAsia="仿宋_GB2312"/>
          <w:sz w:val="32"/>
          <w:szCs w:val="32"/>
          <w:highlight w:val="none"/>
        </w:rPr>
        <w:t>万元。其中：</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hint="eastAsia" w:eastAsia="仿宋_GB2312"/>
          <w:sz w:val="32"/>
          <w:szCs w:val="32"/>
          <w:highlight w:val="none"/>
          <w:lang w:val="en-US" w:eastAsia="zh-CN"/>
        </w:rPr>
        <w:t>386.56</w:t>
      </w:r>
      <w:r>
        <w:rPr>
          <w:rFonts w:eastAsia="仿宋_GB2312"/>
          <w:sz w:val="32"/>
          <w:szCs w:val="32"/>
          <w:highlight w:val="none"/>
        </w:rPr>
        <w:t>万元，占</w:t>
      </w:r>
      <w:r>
        <w:rPr>
          <w:rFonts w:hint="eastAsia" w:eastAsia="仿宋_GB2312"/>
          <w:sz w:val="32"/>
          <w:szCs w:val="32"/>
          <w:highlight w:val="none"/>
          <w:lang w:val="en-US" w:eastAsia="zh-CN"/>
        </w:rPr>
        <w:t>63.12</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hint="eastAsia" w:eastAsia="仿宋_GB2312"/>
          <w:sz w:val="32"/>
          <w:szCs w:val="32"/>
          <w:highlight w:val="none"/>
          <w:lang w:val="en-US" w:eastAsia="zh-CN"/>
        </w:rPr>
        <w:t>224.84</w:t>
      </w:r>
      <w:r>
        <w:rPr>
          <w:rFonts w:eastAsia="仿宋_GB2312"/>
          <w:sz w:val="32"/>
          <w:szCs w:val="32"/>
          <w:highlight w:val="none"/>
        </w:rPr>
        <w:t>万元，占</w:t>
      </w:r>
      <w:r>
        <w:rPr>
          <w:rFonts w:hint="eastAsia" w:eastAsia="仿宋_GB2312"/>
          <w:sz w:val="32"/>
          <w:szCs w:val="32"/>
          <w:highlight w:val="none"/>
          <w:u w:val="none"/>
          <w:lang w:val="en-US" w:eastAsia="zh-CN"/>
        </w:rPr>
        <w:t>36.71</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lang w:val="en-US" w:eastAsia="zh-CN"/>
        </w:rPr>
        <w:t>1</w:t>
      </w:r>
      <w:r>
        <w:rPr>
          <w:rFonts w:eastAsia="仿宋_GB2312"/>
          <w:sz w:val="32"/>
          <w:szCs w:val="32"/>
          <w:highlight w:val="none"/>
        </w:rPr>
        <w:t>万元，占</w:t>
      </w:r>
      <w:r>
        <w:rPr>
          <w:rFonts w:hint="eastAsia" w:eastAsia="仿宋_GB2312"/>
          <w:sz w:val="32"/>
          <w:szCs w:val="32"/>
          <w:highlight w:val="none"/>
          <w:lang w:val="en-US" w:eastAsia="zh-CN"/>
        </w:rPr>
        <w:t>0.17</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2"/>
        <w:tabs>
          <w:tab w:val="left" w:pos="0"/>
        </w:tabs>
        <w:ind w:left="0" w:leftChars="0" w:firstLine="0"/>
        <w:jc w:val="center"/>
        <w:rPr>
          <w:rFonts w:eastAsia="仿宋_GB2312"/>
          <w:sz w:val="32"/>
          <w:szCs w:val="32"/>
          <w:highlight w:val="none"/>
        </w:rPr>
      </w:pPr>
    </w:p>
    <w:p>
      <w:pPr>
        <w:pStyle w:val="2"/>
        <w:tabs>
          <w:tab w:val="left" w:pos="0"/>
        </w:tabs>
        <w:ind w:left="0" w:leftChars="0" w:firstLine="0"/>
        <w:jc w:val="center"/>
      </w:pPr>
      <w:r>
        <w:drawing>
          <wp:inline distT="0" distB="0" distL="114300" distR="114300">
            <wp:extent cx="4572000" cy="27432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tabs>
          <w:tab w:val="left" w:pos="0"/>
        </w:tabs>
        <w:ind w:left="0" w:leftChars="0" w:firstLine="0"/>
        <w:jc w:val="center"/>
      </w:pPr>
    </w:p>
    <w:p>
      <w:pPr>
        <w:pStyle w:val="2"/>
        <w:tabs>
          <w:tab w:val="left" w:pos="0"/>
        </w:tabs>
        <w:ind w:left="0" w:leftChars="0" w:firstLine="0"/>
        <w:jc w:val="cente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5"/>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eastAsia="仿宋_GB2312"/>
          <w:sz w:val="32"/>
          <w:szCs w:val="32"/>
          <w:highlight w:val="none"/>
          <w:lang w:val="en-US" w:eastAsia="zh-CN"/>
        </w:rPr>
        <w:t>612.40</w:t>
      </w:r>
      <w:r>
        <w:rPr>
          <w:rFonts w:eastAsia="仿宋_GB2312"/>
          <w:sz w:val="32"/>
          <w:szCs w:val="32"/>
          <w:highlight w:val="none"/>
        </w:rPr>
        <w:t>万元，其中</w:t>
      </w:r>
      <w:r>
        <w:rPr>
          <w:rFonts w:hint="eastAsia" w:eastAsia="仿宋_GB2312"/>
          <w:sz w:val="32"/>
          <w:szCs w:val="32"/>
          <w:highlight w:val="none"/>
          <w:lang w:eastAsia="zh-CN"/>
        </w:rPr>
        <w:t>：</w:t>
      </w:r>
    </w:p>
    <w:p>
      <w:pPr>
        <w:pStyle w:val="5"/>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hint="eastAsia" w:eastAsia="仿宋_GB2312"/>
          <w:sz w:val="32"/>
          <w:szCs w:val="32"/>
          <w:highlight w:val="none"/>
          <w:lang w:val="en-US" w:eastAsia="zh-CN"/>
        </w:rPr>
        <w:t>611.40</w:t>
      </w:r>
      <w:r>
        <w:rPr>
          <w:rFonts w:eastAsia="仿宋_GB2312"/>
          <w:sz w:val="32"/>
          <w:szCs w:val="32"/>
          <w:highlight w:val="none"/>
        </w:rPr>
        <w:t>万元，占</w:t>
      </w:r>
      <w:r>
        <w:rPr>
          <w:rFonts w:hint="eastAsia" w:eastAsia="仿宋_GB2312"/>
          <w:sz w:val="32"/>
          <w:szCs w:val="32"/>
          <w:highlight w:val="none"/>
          <w:lang w:val="en-US" w:eastAsia="zh-CN"/>
        </w:rPr>
        <w:t>99.84</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hint="eastAsia" w:eastAsia="仿宋_GB2312"/>
          <w:sz w:val="32"/>
          <w:szCs w:val="32"/>
          <w:highlight w:val="none"/>
          <w:lang w:val="en-US" w:eastAsia="zh-CN"/>
        </w:rPr>
        <w:t>1</w:t>
      </w:r>
      <w:r>
        <w:rPr>
          <w:rFonts w:eastAsia="仿宋_GB2312"/>
          <w:sz w:val="32"/>
          <w:szCs w:val="32"/>
          <w:highlight w:val="none"/>
        </w:rPr>
        <w:t>万元，占</w:t>
      </w:r>
      <w:r>
        <w:rPr>
          <w:rFonts w:hint="eastAsia" w:eastAsia="仿宋_GB2312"/>
          <w:sz w:val="32"/>
          <w:szCs w:val="32"/>
          <w:highlight w:val="none"/>
          <w:lang w:val="en-US" w:eastAsia="zh-CN"/>
        </w:rPr>
        <w:t>0.16</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2"/>
        <w:tabs>
          <w:tab w:val="left" w:pos="0"/>
        </w:tabs>
        <w:ind w:left="0" w:leftChars="0" w:firstLine="0"/>
        <w:jc w:val="center"/>
      </w:pPr>
    </w:p>
    <w:p>
      <w:pPr>
        <w:pStyle w:val="2"/>
        <w:tabs>
          <w:tab w:val="left" w:pos="0"/>
        </w:tabs>
        <w:ind w:left="0" w:leftChars="0" w:firstLine="0"/>
        <w:jc w:val="both"/>
      </w:pP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drawing>
          <wp:inline distT="0" distB="0" distL="114300" distR="114300">
            <wp:extent cx="4572000" cy="2743200"/>
            <wp:effectExtent l="4445" t="4445" r="14605" b="14605"/>
            <wp:docPr id="3"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left="6" w:leftChars="0" w:firstLine="633" w:firstLineChars="198"/>
        <w:outlineLvl w:val="2"/>
        <w:rPr>
          <w:rFonts w:hint="eastAsia" w:ascii="Times New Roman" w:hAnsi="Times New Roman" w:eastAsia="黑体" w:cs="仿宋"/>
          <w:sz w:val="32"/>
          <w:szCs w:val="32"/>
          <w:highlight w:val="none"/>
          <w:lang w:val="en-US" w:eastAsia="zh-CN"/>
        </w:rPr>
      </w:pPr>
      <w:r>
        <w:rPr>
          <w:rFonts w:hint="eastAsia" w:eastAsia="黑体" w:cs="黑体"/>
          <w:sz w:val="32"/>
          <w:szCs w:val="36"/>
          <w:highlight w:val="none"/>
        </w:rPr>
        <w:t>四、财政拨款收支预算总体情况说明</w:t>
      </w:r>
    </w:p>
    <w:p>
      <w:pPr>
        <w:pStyle w:val="5"/>
        <w:tabs>
          <w:tab w:val="left" w:pos="1389"/>
          <w:tab w:val="left" w:pos="4911"/>
          <w:tab w:val="left" w:pos="5898"/>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年度财政拨款收、支总预算</w:t>
      </w:r>
      <w:r>
        <w:rPr>
          <w:rFonts w:hint="eastAsia" w:eastAsia="仿宋_GB2312"/>
          <w:sz w:val="32"/>
          <w:szCs w:val="32"/>
          <w:highlight w:val="none"/>
          <w:lang w:val="en-US" w:eastAsia="zh-CN"/>
        </w:rPr>
        <w:t>387.56</w:t>
      </w:r>
      <w:r>
        <w:rPr>
          <w:rFonts w:eastAsia="仿宋_GB2312"/>
          <w:sz w:val="32"/>
          <w:szCs w:val="32"/>
          <w:highlight w:val="none"/>
        </w:rPr>
        <w:t>万元。与上年相比，财政拨款收、支总计各增加</w:t>
      </w:r>
      <w:r>
        <w:rPr>
          <w:rFonts w:hint="eastAsia" w:eastAsia="仿宋_GB2312"/>
          <w:sz w:val="32"/>
          <w:szCs w:val="32"/>
          <w:highlight w:val="none"/>
          <w:lang w:val="en-US" w:eastAsia="zh-CN"/>
        </w:rPr>
        <w:t>387.56</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hint="eastAsia" w:eastAsia="仿宋_GB2312"/>
          <w:sz w:val="32"/>
          <w:szCs w:val="32"/>
          <w:highlight w:val="none"/>
          <w:lang w:val="en-US" w:eastAsia="zh-CN"/>
        </w:rPr>
        <w:t>387.56</w:t>
      </w:r>
      <w:r>
        <w:rPr>
          <w:rFonts w:eastAsia="仿宋_GB2312"/>
          <w:sz w:val="32"/>
          <w:szCs w:val="32"/>
          <w:highlight w:val="none"/>
        </w:rPr>
        <w:t>万元，与上年相比增加</w:t>
      </w:r>
      <w:r>
        <w:rPr>
          <w:rFonts w:hint="eastAsia" w:eastAsia="仿宋_GB2312"/>
          <w:sz w:val="32"/>
          <w:szCs w:val="32"/>
          <w:highlight w:val="none"/>
          <w:lang w:val="en-US" w:eastAsia="zh-CN"/>
        </w:rPr>
        <w:t>387.56</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5"/>
        <w:tabs>
          <w:tab w:val="left" w:pos="4275"/>
        </w:tabs>
        <w:spacing w:after="0" w:line="600" w:lineRule="exact"/>
        <w:ind w:firstLine="643" w:firstLineChars="20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（一）</w:t>
      </w:r>
      <w:r>
        <w:rPr>
          <w:rFonts w:hint="eastAsia" w:ascii="楷体" w:hAnsi="楷体" w:eastAsia="楷体" w:cs="楷体"/>
          <w:b/>
          <w:bCs/>
          <w:sz w:val="32"/>
          <w:szCs w:val="32"/>
          <w:highlight w:val="none"/>
          <w:lang w:val="en-US" w:eastAsia="zh-CN"/>
        </w:rPr>
        <w:t>卫生健康支出</w:t>
      </w:r>
    </w:p>
    <w:p>
      <w:pPr>
        <w:pStyle w:val="5"/>
        <w:tabs>
          <w:tab w:val="left" w:pos="1389"/>
          <w:tab w:val="left" w:pos="4911"/>
          <w:tab w:val="left" w:pos="5898"/>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卫生健康支出</w:t>
      </w:r>
      <w:r>
        <w:rPr>
          <w:rFonts w:hint="eastAsia" w:eastAsia="仿宋_GB2312"/>
          <w:sz w:val="32"/>
          <w:szCs w:val="32"/>
          <w:highlight w:val="none"/>
        </w:rPr>
        <w:t>年初预算数为</w:t>
      </w:r>
      <w:r>
        <w:rPr>
          <w:rFonts w:hint="eastAsia" w:eastAsia="仿宋_GB2312"/>
          <w:sz w:val="32"/>
          <w:szCs w:val="32"/>
          <w:highlight w:val="none"/>
          <w:lang w:val="en-US" w:eastAsia="zh-CN"/>
        </w:rPr>
        <w:t>387.56</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pStyle w:val="5"/>
        <w:spacing w:after="0" w:line="600" w:lineRule="exact"/>
        <w:rPr>
          <w:rFonts w:eastAsia="仿宋_GB2312"/>
          <w:sz w:val="32"/>
          <w:szCs w:val="32"/>
          <w:highlight w:val="none"/>
        </w:rPr>
      </w:pPr>
      <w:r>
        <w:rPr>
          <w:rFonts w:hint="eastAsia" w:eastAsia="仿宋_GB2312"/>
          <w:sz w:val="32"/>
          <w:szCs w:val="32"/>
          <w:highlight w:val="none"/>
        </w:rPr>
        <w:t>其中：</w:t>
      </w:r>
    </w:p>
    <w:p>
      <w:pPr>
        <w:pStyle w:val="5"/>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公立医院</w:t>
      </w:r>
      <w:r>
        <w:rPr>
          <w:rFonts w:eastAsia="仿宋_GB2312"/>
          <w:sz w:val="32"/>
          <w:szCs w:val="32"/>
          <w:highlight w:val="none"/>
        </w:rPr>
        <w:t>。年初预算</w:t>
      </w:r>
      <w:r>
        <w:rPr>
          <w:rFonts w:hint="eastAsia" w:eastAsia="仿宋_GB2312"/>
          <w:sz w:val="32"/>
          <w:szCs w:val="32"/>
          <w:highlight w:val="none"/>
          <w:lang w:val="en-US" w:eastAsia="zh-CN"/>
        </w:rPr>
        <w:t>386.56</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pStyle w:val="5"/>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公共卫生</w:t>
      </w:r>
      <w:r>
        <w:rPr>
          <w:rFonts w:eastAsia="仿宋_GB2312"/>
          <w:sz w:val="32"/>
          <w:szCs w:val="32"/>
          <w:highlight w:val="none"/>
        </w:rPr>
        <w:t>。年初预算</w:t>
      </w:r>
      <w:r>
        <w:rPr>
          <w:rFonts w:hint="eastAsia" w:eastAsia="仿宋_GB2312"/>
          <w:sz w:val="32"/>
          <w:szCs w:val="32"/>
          <w:highlight w:val="none"/>
          <w:lang w:val="en-US" w:eastAsia="zh-CN"/>
        </w:rPr>
        <w:t>1</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5"/>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lang w:val="en-US" w:eastAsia="zh-CN"/>
        </w:rPr>
        <w:t>386.56</w:t>
      </w:r>
      <w:r>
        <w:rPr>
          <w:rFonts w:hint="eastAsia" w:ascii="Times New Roman" w:hAnsi="Times New Roman" w:eastAsia="仿宋_GB2312" w:cs="仿宋"/>
          <w:sz w:val="32"/>
          <w:szCs w:val="32"/>
          <w:highlight w:val="none"/>
        </w:rPr>
        <w:t>万元，其中：</w:t>
      </w:r>
    </w:p>
    <w:p>
      <w:pPr>
        <w:pStyle w:val="5"/>
        <w:tabs>
          <w:tab w:val="left" w:pos="2671"/>
          <w:tab w:val="left" w:pos="5000"/>
          <w:tab w:val="left" w:pos="6190"/>
        </w:tabs>
        <w:spacing w:after="0" w:line="600" w:lineRule="exact"/>
        <w:ind w:left="319" w:leftChars="152" w:firstLine="321" w:firstLineChars="1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eastAsia="仿宋_GB2312" w:cs="仿宋"/>
          <w:b/>
          <w:bCs/>
          <w:sz w:val="32"/>
          <w:szCs w:val="32"/>
          <w:highlight w:val="none"/>
          <w:lang w:val="en-US" w:eastAsia="zh-CN"/>
        </w:rPr>
        <w:t>364.30</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。主要包括：其他工资福利支出。</w:t>
      </w: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lang w:val="en-US" w:eastAsia="zh-CN"/>
        </w:rPr>
        <w:t>22.26</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。主要包括：其他交通费用。</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年度一般公共预算拨款安排的“三公”经费预算支出</w:t>
      </w:r>
      <w:r>
        <w:rPr>
          <w:rFonts w:hint="eastAsia" w:eastAsia="仿宋_GB2312"/>
          <w:sz w:val="32"/>
          <w:szCs w:val="32"/>
          <w:highlight w:val="none"/>
          <w:lang w:val="en-US" w:eastAsia="zh-CN"/>
        </w:rPr>
        <w:t>0</w:t>
      </w:r>
      <w:r>
        <w:rPr>
          <w:rFonts w:eastAsia="仿宋_GB2312"/>
          <w:sz w:val="32"/>
          <w:szCs w:val="32"/>
          <w:highlight w:val="none"/>
        </w:rPr>
        <w:t>万元，其中因公出国（境）费支出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lang w:val="en-US" w:eastAsia="zh-CN"/>
        </w:rPr>
        <w:t>0</w:t>
      </w:r>
      <w:r>
        <w:rPr>
          <w:rFonts w:eastAsia="仿宋_GB2312"/>
          <w:spacing w:val="-4"/>
          <w:sz w:val="32"/>
          <w:szCs w:val="32"/>
          <w:highlight w:val="none"/>
        </w:rPr>
        <w:t>万元，比上年预</w:t>
      </w:r>
      <w:r>
        <w:rPr>
          <w:rFonts w:eastAsia="仿宋_GB2312"/>
          <w:spacing w:val="-6"/>
          <w:sz w:val="32"/>
          <w:szCs w:val="32"/>
          <w:highlight w:val="none"/>
        </w:rPr>
        <w:t>算增加</w:t>
      </w:r>
      <w:r>
        <w:rPr>
          <w:rFonts w:hint="eastAsia" w:eastAsia="仿宋_GB2312"/>
          <w:spacing w:val="-6"/>
          <w:sz w:val="32"/>
          <w:szCs w:val="32"/>
          <w:highlight w:val="none"/>
          <w:lang w:val="en-US" w:eastAsia="zh-CN"/>
        </w:rPr>
        <w:t>0</w:t>
      </w:r>
      <w:r>
        <w:rPr>
          <w:rFonts w:eastAsia="仿宋_GB2312"/>
          <w:spacing w:val="-6"/>
          <w:sz w:val="32"/>
          <w:szCs w:val="32"/>
          <w:highlight w:val="none"/>
        </w:rPr>
        <w:t>万元，</w:t>
      </w:r>
      <w:r>
        <w:rPr>
          <w:rFonts w:eastAsia="仿宋_GB2312"/>
          <w:sz w:val="32"/>
          <w:szCs w:val="32"/>
          <w:highlight w:val="none"/>
        </w:rPr>
        <w:t>增长</w:t>
      </w:r>
      <w:r>
        <w:rPr>
          <w:rFonts w:hint="eastAsia" w:eastAsia="仿宋_GB2312"/>
          <w:sz w:val="32"/>
          <w:szCs w:val="32"/>
          <w:highlight w:val="non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5"/>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hint="eastAsia" w:eastAsia="仿宋_GB2312"/>
          <w:sz w:val="32"/>
          <w:szCs w:val="32"/>
          <w:highlight w:val="none"/>
          <w:lang w:val="en-US" w:eastAsia="zh-CN"/>
        </w:rPr>
        <w:t>0</w:t>
      </w:r>
      <w:r>
        <w:rPr>
          <w:rFonts w:eastAsia="仿宋_GB2312"/>
          <w:sz w:val="32"/>
          <w:szCs w:val="32"/>
          <w:highlight w:val="none"/>
        </w:rPr>
        <w:t>万元，比上年预算增加</w:t>
      </w:r>
      <w:r>
        <w:rPr>
          <w:rFonts w:hint="eastAsia" w:eastAsia="仿宋_GB2312"/>
          <w:sz w:val="32"/>
          <w:szCs w:val="32"/>
          <w:highlight w:val="none"/>
          <w:lang w:val="en-US" w:eastAsia="zh-CN"/>
        </w:rPr>
        <w:t>0</w:t>
      </w:r>
      <w:r>
        <w:rPr>
          <w:rFonts w:eastAsia="仿宋_GB2312"/>
          <w:sz w:val="32"/>
          <w:szCs w:val="32"/>
          <w:highlight w:val="none"/>
        </w:rPr>
        <w:t>万元，主要原因</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hint="eastAsia" w:eastAsia="仿宋_GB2312"/>
          <w:sz w:val="32"/>
          <w:szCs w:val="32"/>
          <w:highlight w:val="none"/>
          <w:lang w:val="en-US" w:eastAsia="zh-CN"/>
        </w:rPr>
        <w:t>0</w:t>
      </w:r>
      <w:r>
        <w:rPr>
          <w:rFonts w:eastAsia="仿宋_GB2312"/>
          <w:sz w:val="32"/>
          <w:szCs w:val="32"/>
          <w:highlight w:val="none"/>
        </w:rPr>
        <w:t>万元。其中：</w:t>
      </w:r>
    </w:p>
    <w:p>
      <w:pPr>
        <w:pStyle w:val="5"/>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lang w:val="en-US" w:eastAsia="zh-CN"/>
        </w:rPr>
        <w:t>0</w:t>
      </w:r>
      <w:r>
        <w:rPr>
          <w:rFonts w:eastAsia="仿宋_GB2312"/>
          <w:sz w:val="32"/>
          <w:szCs w:val="32"/>
          <w:highlight w:val="none"/>
        </w:rPr>
        <w:t>万元，比上年预算增加</w:t>
      </w:r>
      <w:r>
        <w:rPr>
          <w:rFonts w:hint="eastAsia" w:eastAsia="仿宋_GB2312"/>
          <w:sz w:val="32"/>
          <w:szCs w:val="32"/>
          <w:highlight w:val="none"/>
          <w:lang w:val="en-US" w:eastAsia="zh-CN"/>
        </w:rPr>
        <w:t>0</w:t>
      </w:r>
      <w:r>
        <w:rPr>
          <w:rFonts w:eastAsia="仿宋_GB2312"/>
          <w:sz w:val="32"/>
          <w:szCs w:val="32"/>
          <w:highlight w:val="none"/>
        </w:rPr>
        <w:t>万元，主要原因</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lang w:val="en-US" w:eastAsia="zh-CN"/>
        </w:rPr>
        <w:t>0</w:t>
      </w:r>
      <w:r>
        <w:rPr>
          <w:rFonts w:eastAsia="仿宋_GB2312"/>
          <w:sz w:val="32"/>
          <w:szCs w:val="32"/>
          <w:highlight w:val="none"/>
        </w:rPr>
        <w:t>万元，比上年预算增加</w:t>
      </w:r>
      <w:r>
        <w:rPr>
          <w:rFonts w:hint="eastAsia" w:eastAsia="仿宋_GB2312"/>
          <w:sz w:val="32"/>
          <w:szCs w:val="32"/>
          <w:highlight w:val="none"/>
          <w:lang w:val="en-US" w:eastAsia="zh-CN"/>
        </w:rPr>
        <w:t>0</w:t>
      </w:r>
      <w:r>
        <w:rPr>
          <w:rFonts w:eastAsia="仿宋_GB2312"/>
          <w:sz w:val="32"/>
          <w:szCs w:val="32"/>
          <w:highlight w:val="none"/>
        </w:rPr>
        <w:t>万元，主要原因</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5"/>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hint="eastAsia" w:eastAsia="仿宋_GB2312"/>
          <w:sz w:val="32"/>
          <w:szCs w:val="32"/>
          <w:highlight w:val="none"/>
          <w:lang w:val="en-US" w:eastAsia="zh-CN"/>
        </w:rPr>
        <w:t>0</w:t>
      </w:r>
      <w:r>
        <w:rPr>
          <w:rFonts w:eastAsia="仿宋_GB2312"/>
          <w:sz w:val="32"/>
          <w:szCs w:val="32"/>
          <w:highlight w:val="none"/>
        </w:rPr>
        <w:t>万元，比上年预算增加</w:t>
      </w:r>
      <w:r>
        <w:rPr>
          <w:rFonts w:hint="eastAsia" w:eastAsia="仿宋_GB2312"/>
          <w:sz w:val="32"/>
          <w:szCs w:val="32"/>
          <w:highlight w:val="none"/>
          <w:lang w:val="en-US" w:eastAsia="zh-CN"/>
        </w:rPr>
        <w:t>0</w:t>
      </w:r>
      <w:r>
        <w:rPr>
          <w:rFonts w:eastAsia="仿宋_GB2312"/>
          <w:sz w:val="32"/>
          <w:szCs w:val="32"/>
          <w:highlight w:val="none"/>
        </w:rPr>
        <w:t>万元，主要原因</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5"/>
        <w:spacing w:after="0" w:line="600" w:lineRule="exact"/>
        <w:ind w:left="17" w:leftChars="8" w:firstLine="640" w:firstLineChars="200"/>
        <w:rPr>
          <w:rFonts w:eastAsia="仿宋_GB2312"/>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年度政府性基金支出预算支出</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ascii="Times New Roman" w:hAnsi="Times New Roman" w:eastAsia="仿宋_GB2312" w:cs="仿宋"/>
          <w:sz w:val="32"/>
          <w:szCs w:val="32"/>
          <w:highlight w:val="none"/>
        </w:rPr>
        <w:t>本年无政府性基金预算支出</w:t>
      </w:r>
      <w:r>
        <w:rPr>
          <w:rFonts w:eastAsia="仿宋_GB2312"/>
          <w:sz w:val="32"/>
          <w:szCs w:val="32"/>
          <w:highlight w:val="none"/>
        </w:rPr>
        <w:t>。</w:t>
      </w:r>
    </w:p>
    <w:p>
      <w:pPr>
        <w:pStyle w:val="5"/>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其中：</w:t>
      </w:r>
    </w:p>
    <w:p>
      <w:pPr>
        <w:pStyle w:val="5"/>
        <w:numPr>
          <w:ilvl w:val="0"/>
          <w:numId w:val="3"/>
        </w:numPr>
        <w:spacing w:after="0" w:line="600" w:lineRule="exact"/>
        <w:ind w:left="17" w:leftChars="8" w:firstLine="640" w:firstLineChars="200"/>
        <w:rPr>
          <w:rFonts w:hint="eastAsia" w:ascii="Times New Roman" w:hAnsi="Times New Roman" w:eastAsia="仿宋_GB2312" w:cs="仿宋"/>
          <w:sz w:val="32"/>
          <w:szCs w:val="32"/>
          <w:highlight w:val="none"/>
        </w:rPr>
      </w:pPr>
      <w:r>
        <w:rPr>
          <w:rFonts w:eastAsia="仿宋_GB2312"/>
          <w:sz w:val="32"/>
          <w:szCs w:val="32"/>
          <w:highlight w:val="none"/>
        </w:rPr>
        <w:t>城乡社区支出（类）政府住房基金及对应专项债务收入安排的支出（款）管理费用支出（项）支出</w:t>
      </w:r>
      <w:r>
        <w:rPr>
          <w:rFonts w:hint="eastAsia" w:eastAsia="仿宋_GB2312"/>
          <w:sz w:val="32"/>
          <w:szCs w:val="32"/>
          <w:highlight w:val="none"/>
          <w:lang w:val="en-US" w:eastAsia="zh-CN"/>
        </w:rPr>
        <w:t>0</w:t>
      </w:r>
      <w:r>
        <w:rPr>
          <w:rFonts w:eastAsia="仿宋_GB2312"/>
          <w:sz w:val="32"/>
          <w:szCs w:val="32"/>
          <w:highlight w:val="none"/>
        </w:rPr>
        <w:t>万元，主要</w:t>
      </w:r>
      <w:r>
        <w:rPr>
          <w:rFonts w:hint="eastAsia" w:eastAsia="仿宋_GB2312"/>
          <w:sz w:val="32"/>
          <w:szCs w:val="32"/>
          <w:highlight w:val="none"/>
          <w:lang w:val="en-US" w:eastAsia="zh-CN"/>
        </w:rPr>
        <w:t>原因是</w:t>
      </w:r>
      <w:r>
        <w:rPr>
          <w:rFonts w:hint="eastAsia" w:ascii="Times New Roman" w:hAnsi="Times New Roman" w:eastAsia="仿宋_GB2312" w:cs="仿宋"/>
          <w:sz w:val="32"/>
          <w:szCs w:val="32"/>
          <w:highlight w:val="none"/>
        </w:rPr>
        <w:t>本年无政府性基金预算支出</w:t>
      </w:r>
      <w:r>
        <w:rPr>
          <w:rFonts w:hint="eastAsia" w:eastAsia="仿宋_GB2312" w:cs="仿宋"/>
          <w:sz w:val="32"/>
          <w:szCs w:val="32"/>
          <w:highlight w:val="none"/>
          <w:lang w:eastAsia="zh-CN"/>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Times New Roman"/>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cs="Times New Roman"/>
          <w:sz w:val="32"/>
          <w:szCs w:val="32"/>
          <w:highlight w:val="none"/>
        </w:rPr>
        <w:t>国有资本经营预算支出</w:t>
      </w:r>
      <w:r>
        <w:rPr>
          <w:rFonts w:hint="eastAsia" w:eastAsia="仿宋_GB2312" w:cs="Times New Roman"/>
          <w:sz w:val="32"/>
          <w:szCs w:val="32"/>
          <w:highlight w:val="none"/>
          <w:lang w:val="en-US" w:eastAsia="zh-CN"/>
        </w:rPr>
        <w:t>0</w:t>
      </w:r>
      <w:r>
        <w:rPr>
          <w:rFonts w:hint="eastAsia" w:eastAsia="仿宋_GB2312" w:cs="Times New Roman"/>
          <w:sz w:val="32"/>
          <w:szCs w:val="32"/>
          <w:highlight w:val="none"/>
        </w:rPr>
        <w:t>万元。与上年相比增加</w:t>
      </w:r>
      <w:r>
        <w:rPr>
          <w:rFonts w:hint="eastAsia" w:eastAsia="仿宋_GB2312" w:cs="Times New Roman"/>
          <w:sz w:val="32"/>
          <w:szCs w:val="32"/>
          <w:highlight w:val="none"/>
          <w:lang w:val="en-US" w:eastAsia="zh-CN"/>
        </w:rPr>
        <w:t>0</w:t>
      </w:r>
      <w:r>
        <w:rPr>
          <w:rFonts w:hint="eastAsia" w:eastAsia="仿宋_GB2312" w:cs="Times New Roman"/>
          <w:sz w:val="32"/>
          <w:szCs w:val="32"/>
          <w:highlight w:val="none"/>
        </w:rPr>
        <w:t>万元，增长</w:t>
      </w:r>
      <w:r>
        <w:rPr>
          <w:rFonts w:hint="eastAsia" w:eastAsia="仿宋_GB2312" w:cs="Times New Roman"/>
          <w:sz w:val="32"/>
          <w:szCs w:val="32"/>
          <w:highlight w:val="none"/>
          <w:lang w:val="en-US" w:eastAsia="zh-CN"/>
        </w:rPr>
        <w:t>0</w:t>
      </w:r>
      <w:r>
        <w:rPr>
          <w:rFonts w:hint="eastAsia" w:ascii="仿宋_GB2312" w:hAnsi="仿宋_GB2312" w:eastAsia="仿宋_GB2312" w:cs="Times New Roman"/>
          <w:sz w:val="32"/>
          <w:szCs w:val="32"/>
          <w:highlight w:val="none"/>
          <w:lang w:eastAsia="zh-CN"/>
        </w:rPr>
        <w:t>%</w:t>
      </w:r>
      <w:r>
        <w:rPr>
          <w:rFonts w:hint="eastAsia" w:eastAsia="仿宋_GB2312" w:cs="Times New Roman"/>
          <w:sz w:val="32"/>
          <w:szCs w:val="32"/>
          <w:highlight w:val="none"/>
        </w:rPr>
        <w:t>。主要原因本年无国有资本经营预算支出。</w:t>
      </w:r>
    </w:p>
    <w:p>
      <w:pPr>
        <w:spacing w:line="600" w:lineRule="exact"/>
        <w:ind w:firstLine="640" w:firstLineChars="200"/>
        <w:rPr>
          <w:rFonts w:eastAsia="仿宋_GB2312" w:cs="Times New Roman"/>
          <w:sz w:val="32"/>
          <w:szCs w:val="32"/>
          <w:highlight w:val="none"/>
        </w:rPr>
      </w:pPr>
      <w:r>
        <w:rPr>
          <w:rFonts w:hint="eastAsia" w:eastAsia="仿宋_GB2312" w:cs="Times New Roman"/>
          <w:sz w:val="32"/>
          <w:szCs w:val="32"/>
          <w:highlight w:val="none"/>
        </w:rPr>
        <w:t>其中：</w:t>
      </w:r>
    </w:p>
    <w:p>
      <w:pPr>
        <w:spacing w:line="600" w:lineRule="exact"/>
        <w:ind w:firstLine="640" w:firstLineChars="200"/>
        <w:rPr>
          <w:rFonts w:eastAsia="仿宋_GB2312" w:cs="Times New Roman"/>
          <w:sz w:val="32"/>
          <w:szCs w:val="32"/>
          <w:highlight w:val="none"/>
        </w:rPr>
      </w:pPr>
      <w:r>
        <w:rPr>
          <w:rFonts w:hint="eastAsia" w:eastAsia="仿宋_GB2312" w:cs="Times New Roman"/>
          <w:sz w:val="32"/>
          <w:szCs w:val="32"/>
          <w:highlight w:val="none"/>
        </w:rPr>
        <w:t>1．国有资本经营预算支出（类）解决历史遗留问题及改革成本支出（款）“三供一业”移交补助支出（项）支出</w:t>
      </w:r>
      <w:r>
        <w:rPr>
          <w:rFonts w:hint="eastAsia" w:eastAsia="仿宋_GB2312" w:cs="Times New Roman"/>
          <w:sz w:val="32"/>
          <w:szCs w:val="32"/>
          <w:highlight w:val="none"/>
          <w:lang w:val="en-US" w:eastAsia="zh-CN"/>
        </w:rPr>
        <w:t>0</w:t>
      </w:r>
      <w:r>
        <w:rPr>
          <w:rFonts w:hint="eastAsia" w:eastAsia="仿宋_GB2312" w:cs="Times New Roman"/>
          <w:sz w:val="32"/>
          <w:szCs w:val="32"/>
          <w:highlight w:val="none"/>
        </w:rPr>
        <w:t>万元，主要</w:t>
      </w:r>
      <w:r>
        <w:rPr>
          <w:rFonts w:hint="eastAsia" w:eastAsia="仿宋_GB2312" w:cs="Times New Roman"/>
          <w:sz w:val="32"/>
          <w:szCs w:val="32"/>
          <w:highlight w:val="none"/>
          <w:lang w:val="en-US" w:eastAsia="zh-CN"/>
        </w:rPr>
        <w:t>原因是</w:t>
      </w:r>
      <w:r>
        <w:rPr>
          <w:rFonts w:hint="eastAsia" w:eastAsia="仿宋_GB2312" w:cs="Times New Roman"/>
          <w:sz w:val="32"/>
          <w:szCs w:val="32"/>
          <w:highlight w:val="none"/>
        </w:rPr>
        <w:t>本年无国有资本经营预算支出。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年度预算安排项目</w:t>
      </w:r>
      <w:r>
        <w:rPr>
          <w:rFonts w:hint="eastAsia" w:eastAsia="仿宋_GB2312"/>
          <w:sz w:val="32"/>
          <w:szCs w:val="32"/>
          <w:highlight w:val="none"/>
          <w:lang w:val="en-US" w:eastAsia="zh-CN"/>
        </w:rPr>
        <w:t>1</w:t>
      </w:r>
      <w:r>
        <w:rPr>
          <w:rFonts w:eastAsia="仿宋_GB2312"/>
          <w:sz w:val="32"/>
          <w:szCs w:val="32"/>
          <w:highlight w:val="none"/>
        </w:rPr>
        <w:t>个，项目预算总金额</w:t>
      </w:r>
      <w:r>
        <w:rPr>
          <w:rFonts w:hint="eastAsia" w:eastAsia="仿宋_GB2312"/>
          <w:sz w:val="32"/>
          <w:szCs w:val="32"/>
          <w:highlight w:val="none"/>
          <w:lang w:val="en-US" w:eastAsia="zh-CN"/>
        </w:rPr>
        <w:t>1</w:t>
      </w:r>
      <w:r>
        <w:rPr>
          <w:rFonts w:eastAsia="仿宋_GB2312"/>
          <w:sz w:val="32"/>
          <w:szCs w:val="32"/>
          <w:highlight w:val="none"/>
        </w:rPr>
        <w:t>万元。其中，财政本年拨款金额</w:t>
      </w:r>
      <w:r>
        <w:rPr>
          <w:rFonts w:hint="eastAsia" w:eastAsia="仿宋_GB2312"/>
          <w:sz w:val="32"/>
          <w:szCs w:val="32"/>
          <w:highlight w:val="none"/>
          <w:lang w:val="en-US" w:eastAsia="zh-CN"/>
        </w:rPr>
        <w:t>0</w:t>
      </w:r>
      <w:r>
        <w:rPr>
          <w:rFonts w:eastAsia="仿宋_GB2312"/>
          <w:sz w:val="32"/>
          <w:szCs w:val="32"/>
          <w:highlight w:val="none"/>
        </w:rPr>
        <w:t>万元，财政拨款结转结余</w:t>
      </w:r>
      <w:r>
        <w:rPr>
          <w:rFonts w:hint="eastAsia" w:eastAsia="仿宋_GB2312"/>
          <w:sz w:val="32"/>
          <w:szCs w:val="32"/>
          <w:highlight w:val="none"/>
          <w:lang w:val="en-US" w:eastAsia="zh-CN"/>
        </w:rPr>
        <w:t>1</w:t>
      </w:r>
      <w:r>
        <w:rPr>
          <w:rFonts w:eastAsia="仿宋_GB2312"/>
          <w:sz w:val="32"/>
          <w:szCs w:val="32"/>
          <w:highlight w:val="none"/>
        </w:rPr>
        <w:t>万元，财政专户管理资金</w:t>
      </w:r>
      <w:r>
        <w:rPr>
          <w:rFonts w:hint="eastAsia" w:eastAsia="仿宋_GB2312"/>
          <w:sz w:val="32"/>
          <w:szCs w:val="32"/>
          <w:highlight w:val="none"/>
          <w:lang w:val="en-US" w:eastAsia="zh-CN"/>
        </w:rPr>
        <w:t>0</w:t>
      </w:r>
      <w:r>
        <w:rPr>
          <w:rFonts w:eastAsia="仿宋_GB2312"/>
          <w:sz w:val="32"/>
          <w:szCs w:val="32"/>
          <w:highlight w:val="none"/>
        </w:rPr>
        <w:t>万元，单位资金</w:t>
      </w:r>
      <w:r>
        <w:rPr>
          <w:rFonts w:hint="eastAsia" w:eastAsia="仿宋_GB2312"/>
          <w:sz w:val="32"/>
          <w:szCs w:val="32"/>
          <w:highlight w:val="none"/>
          <w:lang w:val="en-US" w:eastAsia="zh-CN"/>
        </w:rPr>
        <w:t>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Times New Roman"/>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lang w:val="en-US" w:eastAsia="zh-CN"/>
        </w:rPr>
        <w:t>22.26</w:t>
      </w:r>
      <w:r>
        <w:rPr>
          <w:rFonts w:eastAsia="仿宋_GB2312"/>
          <w:sz w:val="32"/>
          <w:szCs w:val="32"/>
          <w:highlight w:val="none"/>
        </w:rPr>
        <w:t>万元</w:t>
      </w:r>
      <w:r>
        <w:rPr>
          <w:rFonts w:hint="eastAsia" w:eastAsia="仿宋_GB2312" w:cs="Times New Roman"/>
          <w:sz w:val="32"/>
          <w:szCs w:val="32"/>
          <w:highlight w:val="none"/>
        </w:rPr>
        <w:t>，</w:t>
      </w:r>
      <w:r>
        <w:rPr>
          <w:rFonts w:eastAsia="仿宋_GB2312"/>
          <w:color w:val="000000"/>
          <w:sz w:val="32"/>
          <w:szCs w:val="32"/>
          <w:highlight w:val="none"/>
        </w:rPr>
        <w:t>与</w:t>
      </w:r>
      <w:r>
        <w:rPr>
          <w:rFonts w:eastAsia="仿宋_GB2312"/>
          <w:sz w:val="32"/>
          <w:szCs w:val="32"/>
          <w:highlight w:val="none"/>
        </w:rPr>
        <w:t>上年相比增加</w:t>
      </w:r>
      <w:r>
        <w:rPr>
          <w:rFonts w:hint="eastAsia" w:eastAsia="仿宋_GB2312"/>
          <w:sz w:val="32"/>
          <w:szCs w:val="32"/>
          <w:highlight w:val="none"/>
          <w:lang w:val="en-US" w:eastAsia="zh-CN"/>
        </w:rPr>
        <w:t>22.26</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我单位是2023年新增预算单位，上年无数据</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cs="Times New Roman"/>
          <w:sz w:val="32"/>
          <w:szCs w:val="32"/>
          <w:highlight w:val="none"/>
        </w:rPr>
      </w:pPr>
      <w:r>
        <w:rPr>
          <w:rFonts w:hint="eastAsia" w:ascii="仿宋_GB2312" w:hAnsi="仿宋_GB2312" w:eastAsia="仿宋_GB2312" w:cs="仿宋"/>
          <w:sz w:val="32"/>
          <w:szCs w:val="32"/>
          <w:highlight w:val="none"/>
          <w:lang w:eastAsia="zh-CN"/>
        </w:rPr>
        <w:t>鄂尔多斯应用技术学院附属医院</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年度政府采购支出预算总额</w:t>
      </w:r>
      <w:r>
        <w:rPr>
          <w:rFonts w:hint="eastAsia" w:eastAsia="仿宋_GB2312"/>
          <w:sz w:val="32"/>
          <w:szCs w:val="32"/>
          <w:highlight w:val="none"/>
          <w:lang w:val="en-US" w:eastAsia="zh-CN"/>
        </w:rPr>
        <w:t>224.84</w:t>
      </w:r>
      <w:r>
        <w:rPr>
          <w:rFonts w:eastAsia="仿宋_GB2312"/>
          <w:sz w:val="32"/>
          <w:szCs w:val="32"/>
          <w:highlight w:val="none"/>
        </w:rPr>
        <w:t>万元，其中：拟采购货物支出</w:t>
      </w:r>
      <w:r>
        <w:rPr>
          <w:rFonts w:hint="eastAsia" w:eastAsia="仿宋_GB2312"/>
          <w:sz w:val="32"/>
          <w:szCs w:val="32"/>
          <w:highlight w:val="none"/>
          <w:lang w:val="en-US" w:eastAsia="zh-CN"/>
        </w:rPr>
        <w:t>25.6</w:t>
      </w:r>
      <w:r>
        <w:rPr>
          <w:rFonts w:eastAsia="仿宋_GB2312"/>
          <w:sz w:val="32"/>
          <w:szCs w:val="32"/>
          <w:highlight w:val="none"/>
        </w:rPr>
        <w:t>万元、拟采购工程支出</w:t>
      </w:r>
      <w:r>
        <w:rPr>
          <w:rFonts w:hint="eastAsia" w:eastAsia="仿宋_GB2312"/>
          <w:sz w:val="32"/>
          <w:szCs w:val="32"/>
          <w:highlight w:val="none"/>
          <w:lang w:val="en-US" w:eastAsia="zh-CN"/>
        </w:rPr>
        <w:t>0</w:t>
      </w:r>
      <w:r>
        <w:rPr>
          <w:rFonts w:eastAsia="仿宋_GB2312"/>
          <w:sz w:val="32"/>
          <w:szCs w:val="32"/>
          <w:highlight w:val="none"/>
        </w:rPr>
        <w:t>万元、拟购买服务支出</w:t>
      </w:r>
      <w:r>
        <w:rPr>
          <w:rFonts w:hint="eastAsia" w:eastAsia="仿宋_GB2312"/>
          <w:sz w:val="32"/>
          <w:szCs w:val="32"/>
          <w:highlight w:val="none"/>
          <w:lang w:val="en-US" w:eastAsia="zh-CN"/>
        </w:rPr>
        <w:t>122.90</w:t>
      </w:r>
      <w:r>
        <w:rPr>
          <w:rFonts w:eastAsia="仿宋_GB2312"/>
          <w:sz w:val="32"/>
          <w:szCs w:val="32"/>
          <w:highlight w:val="none"/>
        </w:rPr>
        <w:t>万元</w:t>
      </w:r>
      <w:r>
        <w:rPr>
          <w:rFonts w:hint="eastAsia" w:eastAsia="仿宋_GB2312"/>
          <w:sz w:val="32"/>
          <w:szCs w:val="32"/>
          <w:highlight w:val="none"/>
          <w:lang w:eastAsia="zh-CN"/>
        </w:rPr>
        <w:t>，</w:t>
      </w:r>
      <w:r>
        <w:rPr>
          <w:rFonts w:hint="eastAsia" w:eastAsia="仿宋_GB2312"/>
          <w:sz w:val="32"/>
          <w:szCs w:val="32"/>
          <w:highlight w:val="none"/>
          <w:lang w:val="en-US" w:eastAsia="zh-CN"/>
        </w:rPr>
        <w:t>其他服务支出76.34万元</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imes New Roman"/>
          <w:sz w:val="32"/>
          <w:szCs w:val="32"/>
          <w:highlight w:val="none"/>
        </w:rPr>
      </w:pPr>
      <w:r>
        <w:rPr>
          <w:rFonts w:hint="eastAsia" w:eastAsia="仿宋_GB2312"/>
          <w:sz w:val="32"/>
          <w:szCs w:val="32"/>
          <w:highlight w:val="none"/>
          <w:lang w:eastAsia="zh-CN"/>
        </w:rPr>
        <w:t>鄂尔多斯应用技术学院附属医院</w:t>
      </w:r>
      <w:r>
        <w:rPr>
          <w:rFonts w:eastAsia="仿宋_GB2312"/>
          <w:sz w:val="32"/>
          <w:szCs w:val="32"/>
          <w:highlight w:val="none"/>
        </w:rPr>
        <w:t>共有车辆</w:t>
      </w:r>
      <w:r>
        <w:rPr>
          <w:rFonts w:hint="eastAsia" w:eastAsia="仿宋_GB2312"/>
          <w:sz w:val="32"/>
          <w:szCs w:val="32"/>
          <w:highlight w:val="none"/>
          <w:lang w:val="en-US" w:eastAsia="zh-CN"/>
        </w:rPr>
        <w:t>6</w:t>
      </w:r>
      <w:r>
        <w:rPr>
          <w:rFonts w:eastAsia="仿宋_GB2312"/>
          <w:sz w:val="32"/>
          <w:szCs w:val="32"/>
          <w:highlight w:val="none"/>
        </w:rPr>
        <w:t>辆，其中，一般公务用车</w:t>
      </w:r>
      <w:r>
        <w:rPr>
          <w:rFonts w:hint="eastAsia" w:eastAsia="仿宋_GB2312"/>
          <w:sz w:val="32"/>
          <w:szCs w:val="32"/>
          <w:highlight w:val="none"/>
          <w:lang w:val="en-US" w:eastAsia="zh-CN"/>
        </w:rPr>
        <w:t>2</w:t>
      </w:r>
      <w:r>
        <w:rPr>
          <w:rFonts w:eastAsia="仿宋_GB2312"/>
          <w:sz w:val="32"/>
          <w:szCs w:val="32"/>
          <w:highlight w:val="none"/>
        </w:rPr>
        <w:t>辆、执法执勤用车</w:t>
      </w:r>
      <w:r>
        <w:rPr>
          <w:rFonts w:hint="eastAsia" w:eastAsia="仿宋_GB2312"/>
          <w:sz w:val="32"/>
          <w:szCs w:val="32"/>
          <w:highlight w:val="none"/>
          <w:lang w:val="en-US" w:eastAsia="zh-CN"/>
        </w:rPr>
        <w:t>0</w:t>
      </w:r>
      <w:r>
        <w:rPr>
          <w:rFonts w:eastAsia="仿宋_GB2312"/>
          <w:sz w:val="32"/>
          <w:szCs w:val="32"/>
          <w:highlight w:val="none"/>
        </w:rPr>
        <w:t>辆、特种专业技术用车</w:t>
      </w:r>
      <w:r>
        <w:rPr>
          <w:rFonts w:hint="eastAsia" w:eastAsia="仿宋_GB2312"/>
          <w:sz w:val="32"/>
          <w:szCs w:val="32"/>
          <w:highlight w:val="none"/>
          <w:lang w:val="en-US" w:eastAsia="zh-CN"/>
        </w:rPr>
        <w:t>0</w:t>
      </w:r>
      <w:r>
        <w:rPr>
          <w:rFonts w:eastAsia="仿宋_GB2312"/>
          <w:sz w:val="32"/>
          <w:szCs w:val="32"/>
          <w:highlight w:val="none"/>
        </w:rPr>
        <w:t>辆、业务用车</w:t>
      </w:r>
      <w:r>
        <w:rPr>
          <w:rFonts w:hint="eastAsia" w:eastAsia="仿宋_GB2312"/>
          <w:sz w:val="32"/>
          <w:szCs w:val="32"/>
          <w:highlight w:val="none"/>
          <w:lang w:val="en-US" w:eastAsia="zh-CN"/>
        </w:rPr>
        <w:t>0</w:t>
      </w:r>
      <w:r>
        <w:rPr>
          <w:rFonts w:eastAsia="仿宋_GB2312"/>
          <w:sz w:val="32"/>
          <w:szCs w:val="32"/>
          <w:highlight w:val="none"/>
        </w:rPr>
        <w:t>辆、其他用车</w:t>
      </w:r>
      <w:r>
        <w:rPr>
          <w:rFonts w:hint="eastAsia" w:eastAsia="仿宋_GB2312"/>
          <w:sz w:val="32"/>
          <w:szCs w:val="32"/>
          <w:highlight w:val="none"/>
          <w:lang w:val="en-US" w:eastAsia="zh-CN"/>
        </w:rPr>
        <w:t>4</w:t>
      </w:r>
      <w:r>
        <w:rPr>
          <w:rFonts w:eastAsia="仿宋_GB2312"/>
          <w:sz w:val="32"/>
          <w:szCs w:val="32"/>
          <w:highlight w:val="none"/>
        </w:rPr>
        <w:t>辆等。单价50万元（含）以上的通用设备</w:t>
      </w:r>
      <w:r>
        <w:rPr>
          <w:rFonts w:hint="eastAsia" w:eastAsia="仿宋_GB2312"/>
          <w:sz w:val="32"/>
          <w:szCs w:val="32"/>
          <w:highlight w:val="none"/>
          <w:lang w:val="en-US" w:eastAsia="zh-CN"/>
        </w:rPr>
        <w:t>0</w:t>
      </w:r>
      <w:r>
        <w:rPr>
          <w:rFonts w:eastAsia="仿宋_GB2312"/>
          <w:sz w:val="32"/>
          <w:szCs w:val="32"/>
          <w:highlight w:val="none"/>
        </w:rPr>
        <w:t>台（套），单价100万元（含）以上的专用设备</w:t>
      </w:r>
      <w:r>
        <w:rPr>
          <w:rFonts w:hint="eastAsia" w:eastAsia="仿宋_GB2312"/>
          <w:sz w:val="32"/>
          <w:szCs w:val="32"/>
          <w:highlight w:val="none"/>
          <w:lang w:val="en-US" w:eastAsia="zh-CN"/>
        </w:rPr>
        <w:t>0</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imes New Roman"/>
          <w:sz w:val="32"/>
          <w:szCs w:val="32"/>
          <w:highlight w:val="none"/>
        </w:rPr>
      </w:pPr>
      <w:r>
        <w:rPr>
          <w:rFonts w:hint="eastAsia" w:eastAsia="仿宋_GB2312"/>
          <w:sz w:val="32"/>
          <w:szCs w:val="32"/>
          <w:highlight w:val="none"/>
          <w:lang w:eastAsia="zh-CN"/>
        </w:rPr>
        <w:t>鄂尔多斯应用技术学院附属医院</w:t>
      </w:r>
      <w:r>
        <w:rPr>
          <w:rFonts w:hint="eastAsia" w:eastAsia="仿宋_GB2312"/>
          <w:sz w:val="32"/>
          <w:szCs w:val="32"/>
          <w:highlight w:val="none"/>
          <w:lang w:val="en-US" w:eastAsia="zh-CN"/>
        </w:rPr>
        <w:t>2024</w:t>
      </w:r>
      <w:r>
        <w:rPr>
          <w:rFonts w:eastAsia="仿宋_GB2312"/>
          <w:sz w:val="32"/>
          <w:szCs w:val="32"/>
          <w:highlight w:val="none"/>
        </w:rPr>
        <w:t>年度</w:t>
      </w:r>
      <w:r>
        <w:rPr>
          <w:rFonts w:hint="eastAsia" w:eastAsia="仿宋_GB2312" w:cs="Times New Roman"/>
          <w:sz w:val="32"/>
          <w:szCs w:val="32"/>
          <w:highlight w:val="none"/>
        </w:rPr>
        <w:t>填报绩效目标的预算项目个，公开</w:t>
      </w:r>
      <w:r>
        <w:rPr>
          <w:rFonts w:hint="eastAsia" w:eastAsia="仿宋_GB2312" w:cs="Times New Roman"/>
          <w:sz w:val="32"/>
          <w:szCs w:val="32"/>
          <w:highlight w:val="none"/>
          <w:lang w:val="en-US" w:eastAsia="zh-CN"/>
        </w:rPr>
        <w:t>项目1</w:t>
      </w:r>
      <w:r>
        <w:rPr>
          <w:rFonts w:hint="eastAsia" w:eastAsia="仿宋_GB2312" w:cs="Times New Roman"/>
          <w:sz w:val="32"/>
          <w:szCs w:val="32"/>
          <w:highlight w:val="none"/>
        </w:rPr>
        <w:t>个，公开项目占全部预算项目的100</w:t>
      </w:r>
      <w:r>
        <w:rPr>
          <w:rFonts w:hint="eastAsia" w:ascii="仿宋_GB2312" w:hAnsi="仿宋_GB2312" w:eastAsia="仿宋_GB2312" w:cs="Times New Roman"/>
          <w:sz w:val="32"/>
          <w:szCs w:val="32"/>
          <w:highlight w:val="none"/>
          <w:lang w:eastAsia="zh-CN"/>
        </w:rPr>
        <w:t>%</w:t>
      </w:r>
      <w:r>
        <w:rPr>
          <w:rFonts w:hint="eastAsia" w:eastAsia="仿宋_GB2312" w:cs="Times New Roman"/>
          <w:sz w:val="32"/>
          <w:szCs w:val="32"/>
          <w:highlight w:val="none"/>
        </w:rPr>
        <w:t>。公开填报绩效目标的项目预算</w:t>
      </w:r>
      <w:r>
        <w:rPr>
          <w:rFonts w:hint="eastAsia" w:eastAsia="仿宋_GB2312" w:cs="Times New Roman"/>
          <w:sz w:val="32"/>
          <w:szCs w:val="32"/>
          <w:highlight w:val="none"/>
          <w:lang w:val="en-US" w:eastAsia="zh-CN"/>
        </w:rPr>
        <w:t>1</w:t>
      </w:r>
      <w:r>
        <w:rPr>
          <w:rFonts w:hint="eastAsia" w:eastAsia="仿宋_GB2312" w:cs="Times New Roman"/>
          <w:sz w:val="32"/>
          <w:szCs w:val="32"/>
          <w:highlight w:val="none"/>
        </w:rPr>
        <w:t>万元，占全部项目预算的100</w:t>
      </w:r>
      <w:r>
        <w:rPr>
          <w:rFonts w:hint="eastAsia" w:ascii="仿宋_GB2312" w:hAnsi="仿宋_GB2312" w:eastAsia="仿宋_GB2312" w:cs="Times New Roman"/>
          <w:sz w:val="32"/>
          <w:szCs w:val="32"/>
          <w:highlight w:val="none"/>
          <w:lang w:eastAsia="zh-CN"/>
        </w:rPr>
        <w:t>%</w:t>
      </w:r>
      <w:r>
        <w:rPr>
          <w:rFonts w:hint="eastAsia" w:eastAsia="仿宋_GB2312" w:cs="Times New Roman"/>
          <w:sz w:val="32"/>
          <w:szCs w:val="32"/>
          <w:highlight w:val="none"/>
        </w:rPr>
        <w:t xml:space="preserve">。 </w:t>
      </w:r>
    </w:p>
    <w:p>
      <w:pPr>
        <w:pStyle w:val="2"/>
        <w:spacing w:after="0" w:line="600" w:lineRule="exact"/>
        <w:rPr>
          <w:rFonts w:hint="default" w:ascii="方正小标宋简体" w:hAnsi="方正小标宋简体" w:eastAsia="方正小标宋简体" w:cs="方正小标宋简体"/>
          <w:sz w:val="36"/>
          <w:szCs w:val="36"/>
          <w:highlight w:val="none"/>
        </w:rPr>
      </w:pPr>
    </w:p>
    <w:p>
      <w:pPr>
        <w:pStyle w:val="4"/>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imes New Roman"/>
          <w:sz w:val="32"/>
          <w:szCs w:val="32"/>
          <w:highlight w:val="none"/>
        </w:rPr>
      </w:pPr>
      <w:r>
        <w:rPr>
          <w:rFonts w:hint="eastAsia" w:eastAsia="仿宋_GB2312" w:cs="Times New Roman"/>
          <w:b/>
          <w:bCs/>
          <w:sz w:val="32"/>
          <w:szCs w:val="32"/>
          <w:highlight w:val="none"/>
        </w:rPr>
        <w:t>一、财政拨款：</w:t>
      </w:r>
      <w:r>
        <w:rPr>
          <w:rFonts w:hint="eastAsia" w:eastAsia="仿宋_GB2312" w:cs="Times New Roman"/>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imes New Roman"/>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imes New Roman"/>
          <w:sz w:val="32"/>
          <w:szCs w:val="32"/>
          <w:highlight w:val="none"/>
        </w:rPr>
      </w:pPr>
      <w:r>
        <w:rPr>
          <w:rFonts w:hint="eastAsia" w:eastAsia="仿宋_GB2312" w:cs="Times New Roman"/>
          <w:b/>
          <w:bCs/>
          <w:sz w:val="32"/>
          <w:szCs w:val="32"/>
          <w:highlight w:val="none"/>
        </w:rPr>
        <w:t>三、财政专户管理资金：</w:t>
      </w:r>
      <w:r>
        <w:rPr>
          <w:rFonts w:hint="eastAsia" w:eastAsia="仿宋_GB2312" w:cs="Times New Roman"/>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imes New Roman"/>
          <w:sz w:val="32"/>
          <w:szCs w:val="32"/>
          <w:highlight w:val="none"/>
        </w:rPr>
      </w:pPr>
      <w:r>
        <w:rPr>
          <w:rFonts w:hint="eastAsia" w:eastAsia="仿宋_GB2312" w:cs="Times New Roman"/>
          <w:b/>
          <w:bCs/>
          <w:sz w:val="32"/>
          <w:szCs w:val="32"/>
          <w:highlight w:val="none"/>
        </w:rPr>
        <w:t>四、单位资金：</w:t>
      </w:r>
      <w:r>
        <w:rPr>
          <w:rFonts w:hint="eastAsia" w:eastAsia="仿宋_GB2312" w:cs="Times New Roman"/>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imes New Roman"/>
          <w:sz w:val="32"/>
          <w:szCs w:val="32"/>
          <w:highlight w:val="none"/>
        </w:rPr>
      </w:pPr>
      <w:r>
        <w:rPr>
          <w:rFonts w:hint="eastAsia" w:eastAsia="仿宋_GB2312" w:cs="Times New Roman"/>
          <w:b/>
          <w:bCs/>
          <w:sz w:val="32"/>
          <w:szCs w:val="32"/>
          <w:highlight w:val="none"/>
        </w:rPr>
        <w:t>五、基本支出：</w:t>
      </w:r>
      <w:r>
        <w:rPr>
          <w:rFonts w:hint="eastAsia" w:eastAsia="仿宋_GB2312" w:cs="Times New Roman"/>
          <w:sz w:val="32"/>
          <w:szCs w:val="32"/>
          <w:highlight w:val="none"/>
        </w:rPr>
        <w:t>指为保障机构正常运转、完成工作任务而发生的人员支出和公用支出。</w:t>
      </w:r>
    </w:p>
    <w:p>
      <w:pPr>
        <w:spacing w:line="600" w:lineRule="exact"/>
        <w:ind w:firstLine="643" w:firstLineChars="200"/>
        <w:rPr>
          <w:rFonts w:eastAsia="仿宋_GB2312" w:cs="Times New Roman"/>
          <w:sz w:val="32"/>
          <w:szCs w:val="32"/>
          <w:highlight w:val="none"/>
        </w:rPr>
      </w:pPr>
      <w:r>
        <w:rPr>
          <w:rFonts w:hint="eastAsia" w:eastAsia="仿宋_GB2312" w:cs="Times New Roman"/>
          <w:b/>
          <w:bCs/>
          <w:sz w:val="32"/>
          <w:szCs w:val="32"/>
          <w:highlight w:val="none"/>
        </w:rPr>
        <w:t>六、项目支出：</w:t>
      </w:r>
      <w:r>
        <w:rPr>
          <w:rFonts w:hint="eastAsia" w:eastAsia="仿宋_GB2312" w:cs="Times New Roman"/>
          <w:sz w:val="32"/>
          <w:szCs w:val="32"/>
          <w:highlight w:val="none"/>
        </w:rPr>
        <w:t>指在基本支出之外为完成特定工作任务和事业发展目标所发生的支出。</w:t>
      </w:r>
    </w:p>
    <w:p>
      <w:pPr>
        <w:spacing w:line="600" w:lineRule="exact"/>
        <w:ind w:firstLine="643" w:firstLineChars="200"/>
        <w:rPr>
          <w:rFonts w:eastAsia="仿宋_GB2312" w:cs="Times New Roman"/>
          <w:sz w:val="32"/>
          <w:szCs w:val="32"/>
          <w:highlight w:val="none"/>
        </w:rPr>
      </w:pPr>
      <w:r>
        <w:rPr>
          <w:rFonts w:hint="eastAsia" w:eastAsia="仿宋_GB2312" w:cs="Times New Roman"/>
          <w:b/>
          <w:bCs/>
          <w:sz w:val="32"/>
          <w:szCs w:val="32"/>
          <w:highlight w:val="none"/>
        </w:rPr>
        <w:t>七、对个人和家庭的补助：</w:t>
      </w:r>
      <w:r>
        <w:rPr>
          <w:rFonts w:hint="eastAsia" w:eastAsia="仿宋_GB2312" w:cs="Times New Roman"/>
          <w:sz w:val="32"/>
          <w:szCs w:val="32"/>
          <w:highlight w:val="none"/>
        </w:rPr>
        <w:t>是指政府用于对个人和家庭的补助支出。</w:t>
      </w:r>
    </w:p>
    <w:p>
      <w:pPr>
        <w:spacing w:line="600" w:lineRule="exact"/>
        <w:ind w:firstLine="643" w:firstLineChars="200"/>
        <w:rPr>
          <w:rFonts w:eastAsia="仿宋_GB2312" w:cs="Times New Roman"/>
          <w:sz w:val="32"/>
          <w:szCs w:val="32"/>
          <w:highlight w:val="none"/>
        </w:rPr>
      </w:pPr>
      <w:r>
        <w:rPr>
          <w:rFonts w:hint="eastAsia" w:eastAsia="仿宋_GB2312" w:cs="Times New Roman"/>
          <w:b/>
          <w:bCs/>
          <w:sz w:val="32"/>
          <w:szCs w:val="32"/>
          <w:highlight w:val="none"/>
        </w:rPr>
        <w:t>八、“三公”经费：</w:t>
      </w:r>
      <w:r>
        <w:rPr>
          <w:rFonts w:hint="eastAsia" w:eastAsia="仿宋_GB2312" w:cs="Times New Roman"/>
          <w:sz w:val="32"/>
          <w:szCs w:val="32"/>
          <w:highlight w:val="none"/>
        </w:rPr>
        <w:t>指部门</w:t>
      </w:r>
      <w:r>
        <w:rPr>
          <w:rFonts w:hint="eastAsia" w:eastAsia="仿宋_GB2312" w:cs="Times New Roman"/>
          <w:sz w:val="32"/>
          <w:szCs w:val="32"/>
          <w:highlight w:val="none"/>
          <w:lang w:eastAsia="zh-CN"/>
        </w:rPr>
        <w:t>（</w:t>
      </w:r>
      <w:r>
        <w:rPr>
          <w:rFonts w:hint="eastAsia" w:eastAsia="仿宋_GB2312" w:cs="Times New Roman"/>
          <w:sz w:val="32"/>
          <w:szCs w:val="32"/>
          <w:highlight w:val="none"/>
        </w:rPr>
        <w:t>单位</w:t>
      </w:r>
      <w:r>
        <w:rPr>
          <w:rFonts w:hint="eastAsia" w:eastAsia="仿宋_GB2312" w:cs="Times New Roman"/>
          <w:sz w:val="32"/>
          <w:szCs w:val="32"/>
          <w:highlight w:val="none"/>
          <w:lang w:eastAsia="zh-CN"/>
        </w:rPr>
        <w:t>）</w:t>
      </w:r>
      <w:r>
        <w:rPr>
          <w:rFonts w:hint="eastAsia" w:eastAsia="仿宋_GB2312" w:cs="Times New Roman"/>
          <w:sz w:val="32"/>
          <w:szCs w:val="32"/>
          <w:highlight w:val="none"/>
        </w:rPr>
        <w:t>用一般公共预算财政拨款安排的因公出国（境）费、公务用车购置及运行维护费和公务接待费。其中，因公出国（境）费反映部门</w:t>
      </w:r>
      <w:r>
        <w:rPr>
          <w:rFonts w:hint="eastAsia" w:eastAsia="仿宋_GB2312" w:cs="Times New Roman"/>
          <w:sz w:val="32"/>
          <w:szCs w:val="32"/>
          <w:highlight w:val="none"/>
          <w:lang w:eastAsia="zh-CN"/>
        </w:rPr>
        <w:t>（</w:t>
      </w:r>
      <w:r>
        <w:rPr>
          <w:rFonts w:hint="eastAsia" w:eastAsia="仿宋_GB2312" w:cs="Times New Roman"/>
          <w:sz w:val="32"/>
          <w:szCs w:val="32"/>
          <w:highlight w:val="none"/>
        </w:rPr>
        <w:t>单位</w:t>
      </w:r>
      <w:r>
        <w:rPr>
          <w:rFonts w:hint="eastAsia" w:eastAsia="仿宋_GB2312" w:cs="Times New Roman"/>
          <w:sz w:val="32"/>
          <w:szCs w:val="32"/>
          <w:highlight w:val="none"/>
          <w:lang w:eastAsia="zh-CN"/>
        </w:rPr>
        <w:t>）</w:t>
      </w:r>
      <w:r>
        <w:rPr>
          <w:rFonts w:hint="eastAsia" w:eastAsia="仿宋_GB2312" w:cs="Times New Roman"/>
          <w:sz w:val="32"/>
          <w:szCs w:val="32"/>
          <w:highlight w:val="none"/>
        </w:rPr>
        <w:t>公务出国（境）的住宿费、旅费、伙食补助费、杂费、培训费等支出；公务用车购置及运行维护费反映部门</w:t>
      </w:r>
      <w:r>
        <w:rPr>
          <w:rFonts w:hint="eastAsia" w:eastAsia="仿宋_GB2312" w:cs="Times New Roman"/>
          <w:sz w:val="32"/>
          <w:szCs w:val="32"/>
          <w:highlight w:val="none"/>
          <w:lang w:eastAsia="zh-CN"/>
        </w:rPr>
        <w:t>（</w:t>
      </w:r>
      <w:r>
        <w:rPr>
          <w:rFonts w:hint="eastAsia" w:eastAsia="仿宋_GB2312" w:cs="Times New Roman"/>
          <w:sz w:val="32"/>
          <w:szCs w:val="32"/>
          <w:highlight w:val="none"/>
        </w:rPr>
        <w:t>单位</w:t>
      </w:r>
      <w:r>
        <w:rPr>
          <w:rFonts w:hint="eastAsia" w:eastAsia="仿宋_GB2312" w:cs="Times New Roman"/>
          <w:sz w:val="32"/>
          <w:szCs w:val="32"/>
          <w:highlight w:val="none"/>
          <w:lang w:eastAsia="zh-CN"/>
        </w:rPr>
        <w:t>）</w:t>
      </w:r>
      <w:r>
        <w:rPr>
          <w:rFonts w:hint="eastAsia" w:eastAsia="仿宋_GB2312" w:cs="Times New Roman"/>
          <w:sz w:val="32"/>
          <w:szCs w:val="32"/>
          <w:highlight w:val="none"/>
        </w:rPr>
        <w:t>公务用车购置费、燃料费、维修费、过路过桥费、保险费、安全奖励费用等支出；公务接待费反映部门</w:t>
      </w:r>
      <w:r>
        <w:rPr>
          <w:rFonts w:hint="eastAsia" w:eastAsia="仿宋_GB2312" w:cs="Times New Roman"/>
          <w:sz w:val="32"/>
          <w:szCs w:val="32"/>
          <w:highlight w:val="none"/>
          <w:lang w:eastAsia="zh-CN"/>
        </w:rPr>
        <w:t>（</w:t>
      </w:r>
      <w:r>
        <w:rPr>
          <w:rFonts w:hint="eastAsia" w:eastAsia="仿宋_GB2312" w:cs="Times New Roman"/>
          <w:sz w:val="32"/>
          <w:szCs w:val="32"/>
          <w:highlight w:val="none"/>
        </w:rPr>
        <w:t>单位</w:t>
      </w:r>
      <w:r>
        <w:rPr>
          <w:rFonts w:hint="eastAsia" w:eastAsia="仿宋_GB2312" w:cs="Times New Roman"/>
          <w:sz w:val="32"/>
          <w:szCs w:val="32"/>
          <w:highlight w:val="none"/>
          <w:lang w:eastAsia="zh-CN"/>
        </w:rPr>
        <w:t>）</w:t>
      </w:r>
      <w:r>
        <w:rPr>
          <w:rFonts w:hint="eastAsia" w:eastAsia="仿宋_GB2312" w:cs="Times New Roman"/>
          <w:sz w:val="32"/>
          <w:szCs w:val="32"/>
          <w:highlight w:val="none"/>
        </w:rPr>
        <w:t>按规定开支的各类公务接待（含外宾接待）支出。</w:t>
      </w:r>
    </w:p>
    <w:p>
      <w:pPr>
        <w:spacing w:line="600" w:lineRule="exact"/>
        <w:ind w:firstLine="643" w:firstLineChars="200"/>
        <w:rPr>
          <w:rFonts w:eastAsia="仿宋_GB2312" w:cs="Times New Roman"/>
          <w:sz w:val="32"/>
          <w:szCs w:val="32"/>
          <w:highlight w:val="none"/>
        </w:rPr>
      </w:pPr>
      <w:r>
        <w:rPr>
          <w:rFonts w:hint="eastAsia" w:eastAsia="仿宋_GB2312" w:cs="Times New Roman"/>
          <w:b/>
          <w:bCs/>
          <w:sz w:val="32"/>
          <w:szCs w:val="32"/>
          <w:highlight w:val="none"/>
        </w:rPr>
        <w:t>九、</w:t>
      </w:r>
      <w:r>
        <w:rPr>
          <w:rFonts w:hint="eastAsia" w:eastAsia="仿宋_GB2312" w:cs="Times New Roman"/>
          <w:b/>
          <w:bCs/>
          <w:sz w:val="32"/>
          <w:szCs w:val="32"/>
          <w:highlight w:val="none"/>
          <w:lang w:val="en-US" w:eastAsia="zh-CN"/>
        </w:rPr>
        <w:t>机构</w:t>
      </w:r>
      <w:r>
        <w:rPr>
          <w:rFonts w:hint="eastAsia" w:eastAsia="仿宋_GB2312" w:cs="Times New Roman"/>
          <w:b/>
          <w:bCs/>
          <w:sz w:val="32"/>
          <w:szCs w:val="32"/>
          <w:highlight w:val="none"/>
        </w:rPr>
        <w:t>运行经费：</w:t>
      </w:r>
      <w:r>
        <w:rPr>
          <w:rFonts w:hint="eastAsia" w:eastAsia="仿宋_GB2312" w:cs="Times New Roman"/>
          <w:sz w:val="32"/>
          <w:szCs w:val="32"/>
          <w:highlight w:val="none"/>
        </w:rPr>
        <w:t>指部门</w:t>
      </w:r>
      <w:r>
        <w:rPr>
          <w:rFonts w:hint="eastAsia" w:eastAsia="仿宋_GB2312" w:cs="Times New Roman"/>
          <w:sz w:val="32"/>
          <w:szCs w:val="32"/>
          <w:highlight w:val="none"/>
          <w:lang w:eastAsia="zh-CN"/>
        </w:rPr>
        <w:t>（</w:t>
      </w:r>
      <w:r>
        <w:rPr>
          <w:rFonts w:hint="eastAsia" w:eastAsia="仿宋_GB2312" w:cs="Times New Roman"/>
          <w:sz w:val="32"/>
          <w:szCs w:val="32"/>
          <w:highlight w:val="none"/>
        </w:rPr>
        <w:t>单位</w:t>
      </w:r>
      <w:r>
        <w:rPr>
          <w:rFonts w:hint="eastAsia" w:eastAsia="仿宋_GB2312" w:cs="Times New Roman"/>
          <w:sz w:val="32"/>
          <w:szCs w:val="32"/>
          <w:highlight w:val="none"/>
          <w:lang w:eastAsia="zh-CN"/>
        </w:rPr>
        <w:t>）</w:t>
      </w:r>
      <w:r>
        <w:rPr>
          <w:rFonts w:hint="eastAsia" w:eastAsia="仿宋_GB2312" w:cs="Times New Roman"/>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ind w:firstLine="640" w:firstLineChars="200"/>
        <w:rPr>
          <w:rFonts w:eastAsia="仿宋_GB2312" w:cs="Times New Roman"/>
          <w:sz w:val="32"/>
          <w:szCs w:val="32"/>
          <w:highlight w:val="none"/>
        </w:rPr>
      </w:pPr>
      <w:r>
        <w:rPr>
          <w:rFonts w:hint="eastAsia" w:eastAsia="仿宋_GB2312" w:cs="Times New Roman"/>
          <w:sz w:val="32"/>
          <w:szCs w:val="32"/>
          <w:highlight w:val="none"/>
        </w:rPr>
        <w:t>（各部门（单位）应根据公开预算表中对应的经费情况进行名词解释，对未涉及的名词可以删除</w:t>
      </w:r>
      <w:r>
        <w:rPr>
          <w:rFonts w:hint="eastAsia" w:eastAsia="仿宋_GB2312" w:cs="Times New Roman"/>
          <w:sz w:val="32"/>
          <w:szCs w:val="32"/>
          <w:highlight w:val="none"/>
          <w:lang w:eastAsia="zh-CN"/>
        </w:rPr>
        <w:t>。</w:t>
      </w:r>
      <w:r>
        <w:rPr>
          <w:rFonts w:hint="eastAsia" w:eastAsia="仿宋_GB2312" w:cs="Times New Roman"/>
          <w:sz w:val="32"/>
          <w:szCs w:val="32"/>
          <w:highlight w:val="none"/>
        </w:rPr>
        <w:t>）</w:t>
      </w:r>
    </w:p>
    <w:p>
      <w:pPr>
        <w:spacing w:line="600" w:lineRule="exact"/>
        <w:jc w:val="center"/>
        <w:rPr>
          <w:rFonts w:ascii="方正小标宋简体" w:hAnsi="方正小标宋简体" w:eastAsia="方正小标宋简体" w:cs="方正小标宋简体"/>
          <w:sz w:val="36"/>
          <w:szCs w:val="36"/>
          <w:highlight w:val="none"/>
        </w:rPr>
      </w:pPr>
    </w:p>
    <w:p>
      <w:pPr>
        <w:pStyle w:val="4"/>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白纯瑶</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0477-3146783</w:t>
      </w:r>
    </w:p>
    <w:p>
      <w:pPr>
        <w:pStyle w:val="4"/>
        <w:numPr>
          <w:ilvl w:val="0"/>
          <w:numId w:val="4"/>
        </w:numPr>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sz w:val="36"/>
          <w:szCs w:val="36"/>
          <w:highlight w:val="none"/>
        </w:rPr>
      </w:pPr>
      <w:bookmarkStart w:id="4" w:name="_Toc2232"/>
      <w:r>
        <w:rPr>
          <w:rFonts w:hint="eastAsia" w:ascii="方正小标宋简体" w:hAnsi="方正小标宋简体" w:eastAsia="方正小标宋简体" w:cs="方正小标宋简体"/>
          <w:b w:val="0"/>
          <w:bCs w:val="0"/>
          <w:sz w:val="36"/>
          <w:szCs w:val="36"/>
          <w:highlight w:val="none"/>
        </w:rPr>
        <w:t xml:space="preserve"> </w:t>
      </w:r>
      <w:r>
        <w:rPr>
          <w:rFonts w:hint="eastAsia" w:ascii="方正小标宋简体" w:hAnsi="方正小标宋简体" w:eastAsia="方正小标宋简体" w:cs="方正小标宋简体"/>
          <w:b w:val="0"/>
          <w:bCs w:val="0"/>
          <w:sz w:val="36"/>
          <w:szCs w:val="36"/>
          <w:highlight w:val="none"/>
          <w:lang w:eastAsia="zh-CN"/>
        </w:rPr>
        <w:t>鄂尔多斯应用技术学院附属医院</w:t>
      </w:r>
    </w:p>
    <w:p>
      <w:pPr>
        <w:pStyle w:val="4"/>
        <w:numPr>
          <w:ilvl w:val="0"/>
          <w:numId w:val="0"/>
        </w:numPr>
        <w:tabs>
          <w:tab w:val="left" w:pos="4392"/>
        </w:tabs>
        <w:adjustRightInd/>
        <w:snapToGrid/>
        <w:spacing w:before="0" w:after="0" w:line="600" w:lineRule="exact"/>
        <w:jc w:val="center"/>
        <w:rPr>
          <w:sz w:val="23"/>
          <w:highlight w:val="none"/>
        </w:rPr>
      </w:pPr>
      <w:r>
        <w:rPr>
          <w:rFonts w:hint="eastAsia" w:ascii="方正小标宋简体" w:hAnsi="方正小标宋简体" w:eastAsia="方正小标宋简体" w:cs="方正小标宋简体"/>
          <w:b w:val="0"/>
          <w:bCs w:val="0"/>
          <w:sz w:val="36"/>
          <w:szCs w:val="36"/>
          <w:highlight w:val="none"/>
          <w:lang w:val="en-US" w:eastAsia="zh-CN"/>
        </w:rPr>
        <w:t xml:space="preserve">       2024年度</w:t>
      </w:r>
      <w:r>
        <w:rPr>
          <w:rFonts w:hint="eastAsia" w:ascii="方正小标宋简体" w:hAnsi="方正小标宋简体" w:eastAsia="方正小标宋简体" w:cs="方正小标宋简体"/>
          <w:b w:val="0"/>
          <w:bCs w:val="0"/>
          <w:sz w:val="36"/>
          <w:szCs w:val="36"/>
          <w:highlight w:val="none"/>
        </w:rPr>
        <w:t>预算</w:t>
      </w:r>
      <w:r>
        <w:rPr>
          <w:rFonts w:hint="eastAsia" w:ascii="方正小标宋简体" w:hAnsi="方正小标宋简体" w:eastAsia="方正小标宋简体" w:cs="方正小标宋简体"/>
          <w:b w:val="0"/>
          <w:bCs w:val="0"/>
          <w:sz w:val="36"/>
          <w:szCs w:val="36"/>
          <w:highlight w:val="none"/>
          <w:lang w:val="en-US" w:eastAsia="zh-CN"/>
        </w:rPr>
        <w:t>公开</w:t>
      </w:r>
      <w:r>
        <w:rPr>
          <w:rFonts w:hint="eastAsia" w:ascii="方正小标宋简体" w:hAnsi="方正小标宋简体" w:eastAsia="方正小标宋简体" w:cs="方正小标宋简体"/>
          <w:b w:val="0"/>
          <w:bCs w:val="0"/>
          <w:sz w:val="36"/>
          <w:szCs w:val="36"/>
          <w:highlight w:val="none"/>
        </w:rPr>
        <w:t>表</w:t>
      </w:r>
      <w:bookmarkEnd w:id="4"/>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公开01表</w:t>
      </w:r>
    </w:p>
    <w:p>
      <w:pPr>
        <w:spacing w:line="600" w:lineRule="exact"/>
        <w:ind w:firstLine="835" w:firstLineChars="200"/>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收支总表</w:t>
      </w:r>
    </w:p>
    <w:p>
      <w:pPr>
        <w:tabs>
          <w:tab w:val="left" w:pos="3546"/>
          <w:tab w:val="left" w:pos="4820"/>
          <w:tab w:val="left" w:pos="8609"/>
        </w:tabs>
        <w:spacing w:line="600" w:lineRule="exact"/>
        <w:jc w:val="center"/>
        <w:rPr>
          <w:rFonts w:hint="eastAsia" w:ascii="宋体" w:eastAsia="宋体"/>
          <w:sz w:val="20"/>
          <w:highlight w:val="none"/>
          <w:lang w:eastAsia="zh-CN"/>
        </w:rPr>
      </w:pPr>
      <w:r>
        <w:rPr>
          <w:rFonts w:hint="eastAsia" w:ascii="宋体" w:eastAsia="宋体"/>
          <w:position w:val="1"/>
          <w:sz w:val="20"/>
          <w:highlight w:val="none"/>
          <w:lang w:val="en-US" w:eastAsia="zh-CN"/>
        </w:rPr>
        <w:t xml:space="preserve"> 编制单位：</w:t>
      </w:r>
      <w:r>
        <w:rPr>
          <w:rFonts w:hint="eastAsia" w:ascii="宋体" w:eastAsia="宋体"/>
          <w:position w:val="1"/>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position w:val="1"/>
          <w:sz w:val="20"/>
          <w:highlight w:val="none"/>
          <w:lang w:eastAsia="zh-CN"/>
        </w:rPr>
        <w:t>金额单位：万元</w:t>
      </w: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6"/>
        <w:gridCol w:w="1277"/>
        <w:gridCol w:w="368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823" w:type="dxa"/>
            <w:gridSpan w:val="2"/>
            <w:noWrap w:val="0"/>
            <w:vAlign w:val="center"/>
          </w:tcPr>
          <w:p>
            <w:pPr>
              <w:pStyle w:val="10"/>
              <w:spacing w:line="600" w:lineRule="exact"/>
              <w:jc w:val="center"/>
              <w:rPr>
                <w:b w:val="0"/>
                <w:bCs/>
                <w:sz w:val="20"/>
                <w:highlight w:val="none"/>
              </w:rPr>
            </w:pPr>
            <w:r>
              <w:rPr>
                <w:rFonts w:hint="eastAsia"/>
                <w:b w:val="0"/>
                <w:bCs/>
                <w:sz w:val="20"/>
                <w:highlight w:val="none"/>
              </w:rPr>
              <w:t>收入</w:t>
            </w:r>
          </w:p>
        </w:tc>
        <w:tc>
          <w:tcPr>
            <w:tcW w:w="5103" w:type="dxa"/>
            <w:gridSpan w:val="2"/>
            <w:noWrap w:val="0"/>
            <w:vAlign w:val="center"/>
          </w:tcPr>
          <w:p>
            <w:pPr>
              <w:pStyle w:val="10"/>
              <w:spacing w:line="600" w:lineRule="exact"/>
              <w:jc w:val="center"/>
              <w:rPr>
                <w:b w:val="0"/>
                <w:bCs/>
                <w:sz w:val="20"/>
                <w:highlight w:val="none"/>
              </w:rPr>
            </w:pPr>
            <w:r>
              <w:rPr>
                <w:rFonts w:hint="eastAsia"/>
                <w:b w:val="0"/>
                <w:bCs/>
                <w:sz w:val="20"/>
                <w:highlight w:val="none"/>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jc w:val="center"/>
              <w:rPr>
                <w:b w:val="0"/>
                <w:bCs/>
                <w:sz w:val="20"/>
                <w:highlight w:val="none"/>
              </w:rPr>
            </w:pPr>
            <w:r>
              <w:rPr>
                <w:rFonts w:hint="eastAsia"/>
                <w:b w:val="0"/>
                <w:bCs/>
                <w:sz w:val="20"/>
                <w:highlight w:val="none"/>
              </w:rPr>
              <w:t>项目</w:t>
            </w:r>
          </w:p>
        </w:tc>
        <w:tc>
          <w:tcPr>
            <w:tcW w:w="1277" w:type="dxa"/>
            <w:noWrap w:val="0"/>
            <w:vAlign w:val="center"/>
          </w:tcPr>
          <w:p>
            <w:pPr>
              <w:pStyle w:val="10"/>
              <w:spacing w:line="600" w:lineRule="exact"/>
              <w:jc w:val="center"/>
              <w:rPr>
                <w:b w:val="0"/>
                <w:bCs/>
                <w:sz w:val="20"/>
                <w:highlight w:val="none"/>
              </w:rPr>
            </w:pPr>
            <w:r>
              <w:rPr>
                <w:rFonts w:hint="eastAsia"/>
                <w:b w:val="0"/>
                <w:bCs/>
                <w:w w:val="95"/>
                <w:sz w:val="20"/>
                <w:highlight w:val="none"/>
              </w:rPr>
              <w:t>预算数</w:t>
            </w:r>
          </w:p>
        </w:tc>
        <w:tc>
          <w:tcPr>
            <w:tcW w:w="3685" w:type="dxa"/>
            <w:noWrap w:val="0"/>
            <w:vAlign w:val="center"/>
          </w:tcPr>
          <w:p>
            <w:pPr>
              <w:pStyle w:val="10"/>
              <w:spacing w:line="600" w:lineRule="exact"/>
              <w:jc w:val="center"/>
              <w:rPr>
                <w:b w:val="0"/>
                <w:bCs/>
                <w:sz w:val="20"/>
                <w:highlight w:val="none"/>
              </w:rPr>
            </w:pPr>
            <w:r>
              <w:rPr>
                <w:rFonts w:hint="eastAsia"/>
                <w:b w:val="0"/>
                <w:bCs/>
                <w:sz w:val="20"/>
                <w:highlight w:val="none"/>
              </w:rPr>
              <w:t>项目</w:t>
            </w:r>
          </w:p>
        </w:tc>
        <w:tc>
          <w:tcPr>
            <w:tcW w:w="1418" w:type="dxa"/>
            <w:noWrap w:val="0"/>
            <w:vAlign w:val="center"/>
          </w:tcPr>
          <w:p>
            <w:pPr>
              <w:pStyle w:val="10"/>
              <w:spacing w:line="600" w:lineRule="exact"/>
              <w:jc w:val="center"/>
              <w:rPr>
                <w:b w:val="0"/>
                <w:bCs/>
                <w:sz w:val="20"/>
                <w:highlight w:val="none"/>
              </w:rPr>
            </w:pPr>
            <w:r>
              <w:rPr>
                <w:rFonts w:hint="eastAsia"/>
                <w:b w:val="0"/>
                <w:bCs/>
                <w:w w:val="95"/>
                <w:sz w:val="20"/>
                <w:highlight w:val="none"/>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sz w:val="20"/>
                <w:highlight w:val="none"/>
                <w:lang w:eastAsia="zh-CN"/>
              </w:rPr>
            </w:pPr>
            <w:r>
              <w:rPr>
                <w:rFonts w:hint="eastAsia"/>
                <w:b w:val="0"/>
                <w:bCs/>
                <w:w w:val="95"/>
                <w:sz w:val="20"/>
                <w:highlight w:val="none"/>
                <w:lang w:eastAsia="zh-CN"/>
              </w:rPr>
              <w:t>一、一般公共预算拨款收入</w:t>
            </w:r>
          </w:p>
        </w:tc>
        <w:tc>
          <w:tcPr>
            <w:tcW w:w="1277" w:type="dxa"/>
            <w:noWrap w:val="0"/>
            <w:vAlign w:val="center"/>
          </w:tcPr>
          <w:p>
            <w:pPr>
              <w:pStyle w:val="10"/>
              <w:spacing w:line="600" w:lineRule="exact"/>
              <w:rPr>
                <w:b w:val="0"/>
                <w:bCs/>
                <w:sz w:val="20"/>
                <w:highlight w:val="none"/>
                <w:lang w:eastAsia="zh-CN"/>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一、一般公共服务支出</w:t>
            </w:r>
          </w:p>
        </w:tc>
        <w:tc>
          <w:tcPr>
            <w:tcW w:w="1418" w:type="dxa"/>
            <w:noWrap w:val="0"/>
            <w:vAlign w:val="center"/>
          </w:tcPr>
          <w:p>
            <w:pPr>
              <w:pStyle w:val="10"/>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二、政府性基金预算拨款收入</w:t>
            </w:r>
          </w:p>
        </w:tc>
        <w:tc>
          <w:tcPr>
            <w:tcW w:w="1277" w:type="dxa"/>
            <w:noWrap w:val="0"/>
            <w:vAlign w:val="center"/>
          </w:tcPr>
          <w:p>
            <w:pPr>
              <w:pStyle w:val="10"/>
              <w:spacing w:line="600" w:lineRule="exact"/>
              <w:rPr>
                <w:b w:val="0"/>
                <w:bCs/>
                <w:sz w:val="20"/>
                <w:highlight w:val="none"/>
                <w:lang w:eastAsia="zh-CN"/>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二、外交支出</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46"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三、国有资本经营预算拨款收入</w:t>
            </w:r>
          </w:p>
        </w:tc>
        <w:tc>
          <w:tcPr>
            <w:tcW w:w="1277" w:type="dxa"/>
            <w:noWrap w:val="0"/>
            <w:vAlign w:val="center"/>
          </w:tcPr>
          <w:p>
            <w:pPr>
              <w:pStyle w:val="10"/>
              <w:spacing w:line="600" w:lineRule="exact"/>
              <w:rPr>
                <w:b w:val="0"/>
                <w:bCs/>
                <w:sz w:val="20"/>
                <w:highlight w:val="none"/>
                <w:lang w:eastAsia="zh-CN"/>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三、国防支出</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四、财政专户管理资金收入</w:t>
            </w:r>
          </w:p>
        </w:tc>
        <w:tc>
          <w:tcPr>
            <w:tcW w:w="1277" w:type="dxa"/>
            <w:noWrap w:val="0"/>
            <w:vAlign w:val="center"/>
          </w:tcPr>
          <w:p>
            <w:pPr>
              <w:pStyle w:val="10"/>
              <w:spacing w:line="600" w:lineRule="exact"/>
              <w:rPr>
                <w:b w:val="0"/>
                <w:bCs/>
                <w:sz w:val="20"/>
                <w:highlight w:val="none"/>
                <w:lang w:eastAsia="zh-CN"/>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四、公共安全支出</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五、事业收入</w:t>
            </w:r>
          </w:p>
        </w:tc>
        <w:tc>
          <w:tcPr>
            <w:tcW w:w="1277" w:type="dxa"/>
            <w:noWrap w:val="0"/>
            <w:vAlign w:val="center"/>
          </w:tcPr>
          <w:p>
            <w:pPr>
              <w:pStyle w:val="10"/>
              <w:spacing w:line="600" w:lineRule="exact"/>
              <w:rPr>
                <w:b w:val="0"/>
                <w:bCs/>
                <w:sz w:val="20"/>
                <w:highlight w:val="none"/>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五、教育支出</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六、事业单位经营收入</w:t>
            </w:r>
          </w:p>
        </w:tc>
        <w:tc>
          <w:tcPr>
            <w:tcW w:w="1277" w:type="dxa"/>
            <w:noWrap w:val="0"/>
            <w:vAlign w:val="center"/>
          </w:tcPr>
          <w:p>
            <w:pPr>
              <w:pStyle w:val="10"/>
              <w:spacing w:line="600" w:lineRule="exact"/>
              <w:rPr>
                <w:b w:val="0"/>
                <w:bCs/>
                <w:sz w:val="20"/>
                <w:highlight w:val="none"/>
                <w:lang w:eastAsia="zh-CN"/>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六、科学技术支出</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七、上级补助收入</w:t>
            </w:r>
          </w:p>
        </w:tc>
        <w:tc>
          <w:tcPr>
            <w:tcW w:w="1277" w:type="dxa"/>
            <w:noWrap w:val="0"/>
            <w:vAlign w:val="center"/>
          </w:tcPr>
          <w:p>
            <w:pPr>
              <w:pStyle w:val="10"/>
              <w:spacing w:line="600" w:lineRule="exact"/>
              <w:rPr>
                <w:b w:val="0"/>
                <w:bCs/>
                <w:sz w:val="20"/>
                <w:highlight w:val="none"/>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七、文化旅游体育与传媒支出</w:t>
            </w:r>
          </w:p>
        </w:tc>
        <w:tc>
          <w:tcPr>
            <w:tcW w:w="1418" w:type="dxa"/>
            <w:noWrap w:val="0"/>
            <w:vAlign w:val="center"/>
          </w:tcPr>
          <w:p>
            <w:pPr>
              <w:pStyle w:val="10"/>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八、附属单位上缴收入</w:t>
            </w:r>
          </w:p>
        </w:tc>
        <w:tc>
          <w:tcPr>
            <w:tcW w:w="1277" w:type="dxa"/>
            <w:noWrap w:val="0"/>
            <w:vAlign w:val="center"/>
          </w:tcPr>
          <w:p>
            <w:pPr>
              <w:pStyle w:val="10"/>
              <w:spacing w:line="600" w:lineRule="exact"/>
              <w:rPr>
                <w:b w:val="0"/>
                <w:bCs/>
                <w:sz w:val="20"/>
                <w:highlight w:val="none"/>
                <w:lang w:eastAsia="zh-CN"/>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八、社会保障和就业支出</w:t>
            </w:r>
          </w:p>
        </w:tc>
        <w:tc>
          <w:tcPr>
            <w:tcW w:w="1418" w:type="dxa"/>
            <w:noWrap w:val="0"/>
            <w:vAlign w:val="center"/>
          </w:tcPr>
          <w:p>
            <w:pPr>
              <w:pStyle w:val="10"/>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九、其他收入</w:t>
            </w:r>
          </w:p>
        </w:tc>
        <w:tc>
          <w:tcPr>
            <w:tcW w:w="1277" w:type="dxa"/>
            <w:noWrap w:val="0"/>
            <w:vAlign w:val="center"/>
          </w:tcPr>
          <w:p>
            <w:pPr>
              <w:pStyle w:val="10"/>
              <w:spacing w:line="600" w:lineRule="exact"/>
              <w:rPr>
                <w:b w:val="0"/>
                <w:bCs/>
                <w:sz w:val="20"/>
                <w:highlight w:val="none"/>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九、社会保险基金支出</w:t>
            </w:r>
          </w:p>
        </w:tc>
        <w:tc>
          <w:tcPr>
            <w:tcW w:w="1418" w:type="dxa"/>
            <w:noWrap w:val="0"/>
            <w:vAlign w:val="center"/>
          </w:tcPr>
          <w:p>
            <w:pPr>
              <w:pStyle w:val="10"/>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sz w:val="20"/>
                <w:highlight w:val="none"/>
                <w:lang w:eastAsia="zh-CN"/>
              </w:rPr>
            </w:pPr>
          </w:p>
        </w:tc>
        <w:tc>
          <w:tcPr>
            <w:tcW w:w="1277" w:type="dxa"/>
            <w:noWrap w:val="0"/>
            <w:vAlign w:val="center"/>
          </w:tcPr>
          <w:p>
            <w:pPr>
              <w:pStyle w:val="10"/>
              <w:spacing w:line="600" w:lineRule="exact"/>
              <w:rPr>
                <w:b w:val="0"/>
                <w:bCs/>
                <w:sz w:val="20"/>
                <w:highlight w:val="none"/>
                <w:lang w:eastAsia="zh-CN"/>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十、卫生健康支出</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sz w:val="20"/>
                <w:highlight w:val="none"/>
              </w:rPr>
            </w:pPr>
          </w:p>
        </w:tc>
        <w:tc>
          <w:tcPr>
            <w:tcW w:w="1277" w:type="dxa"/>
            <w:noWrap w:val="0"/>
            <w:vAlign w:val="center"/>
          </w:tcPr>
          <w:p>
            <w:pPr>
              <w:pStyle w:val="10"/>
              <w:spacing w:line="600" w:lineRule="exact"/>
              <w:rPr>
                <w:b w:val="0"/>
                <w:bCs/>
                <w:sz w:val="20"/>
                <w:highlight w:val="none"/>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十一、节能环保支出</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rPr>
                <w:b w:val="0"/>
                <w:bCs/>
                <w:sz w:val="20"/>
                <w:highlight w:val="none"/>
              </w:rPr>
            </w:pPr>
          </w:p>
        </w:tc>
        <w:tc>
          <w:tcPr>
            <w:tcW w:w="1277" w:type="dxa"/>
            <w:noWrap w:val="0"/>
            <w:vAlign w:val="center"/>
          </w:tcPr>
          <w:p>
            <w:pPr>
              <w:pStyle w:val="10"/>
              <w:spacing w:line="600" w:lineRule="exact"/>
              <w:rPr>
                <w:b w:val="0"/>
                <w:bCs/>
                <w:sz w:val="20"/>
                <w:highlight w:val="none"/>
              </w:rPr>
            </w:pPr>
          </w:p>
        </w:tc>
        <w:tc>
          <w:tcPr>
            <w:tcW w:w="3685" w:type="dxa"/>
            <w:noWrap w:val="0"/>
            <w:vAlign w:val="center"/>
          </w:tcPr>
          <w:p>
            <w:pPr>
              <w:pStyle w:val="10"/>
              <w:spacing w:line="600" w:lineRule="exact"/>
              <w:rPr>
                <w:b w:val="0"/>
                <w:bCs/>
                <w:w w:val="95"/>
                <w:sz w:val="20"/>
                <w:highlight w:val="none"/>
                <w:lang w:eastAsia="zh-CN"/>
              </w:rPr>
            </w:pPr>
            <w:r>
              <w:rPr>
                <w:rFonts w:hint="eastAsia"/>
                <w:b w:val="0"/>
                <w:bCs/>
                <w:w w:val="95"/>
                <w:sz w:val="20"/>
                <w:highlight w:val="none"/>
                <w:lang w:eastAsia="zh-CN"/>
              </w:rPr>
              <w:t>十二、城市社区支出</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jc w:val="center"/>
              <w:rPr>
                <w:b w:val="0"/>
                <w:bCs/>
                <w:sz w:val="20"/>
                <w:highlight w:val="none"/>
              </w:rPr>
            </w:pPr>
          </w:p>
        </w:tc>
        <w:tc>
          <w:tcPr>
            <w:tcW w:w="1277" w:type="dxa"/>
            <w:noWrap w:val="0"/>
            <w:vAlign w:val="center"/>
          </w:tcPr>
          <w:p>
            <w:pPr>
              <w:pStyle w:val="10"/>
              <w:spacing w:line="600" w:lineRule="exact"/>
              <w:jc w:val="center"/>
              <w:rPr>
                <w:b w:val="0"/>
                <w:bCs/>
                <w:sz w:val="20"/>
                <w:highlight w:val="none"/>
              </w:rPr>
            </w:pPr>
          </w:p>
        </w:tc>
        <w:tc>
          <w:tcPr>
            <w:tcW w:w="3685" w:type="dxa"/>
            <w:noWrap w:val="0"/>
            <w:vAlign w:val="center"/>
          </w:tcPr>
          <w:p>
            <w:pPr>
              <w:pStyle w:val="10"/>
              <w:spacing w:line="600" w:lineRule="exact"/>
              <w:jc w:val="center"/>
              <w:rPr>
                <w:rFonts w:hint="eastAsia" w:eastAsia="宋体"/>
                <w:b w:val="0"/>
                <w:bCs/>
                <w:sz w:val="20"/>
                <w:highlight w:val="none"/>
                <w:lang w:eastAsia="zh-CN"/>
              </w:rPr>
            </w:pPr>
            <w:r>
              <w:rPr>
                <w:rFonts w:hint="eastAsia" w:ascii="仿宋_GB2312" w:hAnsi="仿宋_GB2312"/>
                <w:b w:val="0"/>
                <w:bCs/>
                <w:sz w:val="20"/>
                <w:highlight w:val="none"/>
                <w:lang w:eastAsia="zh-CN"/>
              </w:rPr>
              <w:t>……</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jc w:val="center"/>
              <w:rPr>
                <w:b w:val="0"/>
                <w:bCs/>
                <w:sz w:val="20"/>
                <w:highlight w:val="none"/>
              </w:rPr>
            </w:pPr>
            <w:r>
              <w:rPr>
                <w:rFonts w:hint="eastAsia"/>
                <w:b w:val="0"/>
                <w:bCs/>
                <w:w w:val="95"/>
                <w:sz w:val="20"/>
                <w:highlight w:val="none"/>
              </w:rPr>
              <w:t>本年收入合计</w:t>
            </w:r>
          </w:p>
        </w:tc>
        <w:tc>
          <w:tcPr>
            <w:tcW w:w="1277" w:type="dxa"/>
            <w:noWrap w:val="0"/>
            <w:vAlign w:val="center"/>
          </w:tcPr>
          <w:p>
            <w:pPr>
              <w:pStyle w:val="10"/>
              <w:spacing w:line="600" w:lineRule="exact"/>
              <w:jc w:val="center"/>
              <w:rPr>
                <w:b w:val="0"/>
                <w:bCs/>
                <w:sz w:val="20"/>
                <w:highlight w:val="none"/>
              </w:rPr>
            </w:pPr>
          </w:p>
        </w:tc>
        <w:tc>
          <w:tcPr>
            <w:tcW w:w="3685" w:type="dxa"/>
            <w:noWrap w:val="0"/>
            <w:vAlign w:val="center"/>
          </w:tcPr>
          <w:p>
            <w:pPr>
              <w:pStyle w:val="10"/>
              <w:spacing w:line="600" w:lineRule="exact"/>
              <w:jc w:val="center"/>
              <w:rPr>
                <w:b w:val="0"/>
                <w:bCs/>
                <w:sz w:val="20"/>
                <w:highlight w:val="none"/>
              </w:rPr>
            </w:pPr>
            <w:r>
              <w:rPr>
                <w:rFonts w:hint="eastAsia"/>
                <w:b w:val="0"/>
                <w:bCs/>
                <w:w w:val="95"/>
                <w:sz w:val="20"/>
                <w:highlight w:val="none"/>
              </w:rPr>
              <w:t>本年支出合计</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jc w:val="center"/>
              <w:rPr>
                <w:b w:val="0"/>
                <w:bCs/>
                <w:sz w:val="20"/>
                <w:highlight w:val="none"/>
              </w:rPr>
            </w:pPr>
            <w:r>
              <w:rPr>
                <w:rFonts w:hint="eastAsia"/>
                <w:b w:val="0"/>
                <w:bCs/>
                <w:w w:val="95"/>
                <w:sz w:val="20"/>
                <w:highlight w:val="none"/>
              </w:rPr>
              <w:t>上年结转结余</w:t>
            </w:r>
          </w:p>
        </w:tc>
        <w:tc>
          <w:tcPr>
            <w:tcW w:w="1277" w:type="dxa"/>
            <w:noWrap w:val="0"/>
            <w:vAlign w:val="center"/>
          </w:tcPr>
          <w:p>
            <w:pPr>
              <w:pStyle w:val="10"/>
              <w:spacing w:line="600" w:lineRule="exact"/>
              <w:jc w:val="center"/>
              <w:rPr>
                <w:b w:val="0"/>
                <w:bCs/>
                <w:sz w:val="20"/>
                <w:highlight w:val="none"/>
              </w:rPr>
            </w:pPr>
          </w:p>
        </w:tc>
        <w:tc>
          <w:tcPr>
            <w:tcW w:w="3685" w:type="dxa"/>
            <w:noWrap w:val="0"/>
            <w:vAlign w:val="center"/>
          </w:tcPr>
          <w:p>
            <w:pPr>
              <w:pStyle w:val="10"/>
              <w:spacing w:line="600" w:lineRule="exact"/>
              <w:jc w:val="center"/>
              <w:rPr>
                <w:b w:val="0"/>
                <w:bCs/>
                <w:sz w:val="20"/>
                <w:highlight w:val="none"/>
              </w:rPr>
            </w:pPr>
            <w:r>
              <w:rPr>
                <w:rFonts w:hint="eastAsia"/>
                <w:b w:val="0"/>
                <w:bCs/>
                <w:w w:val="95"/>
                <w:sz w:val="20"/>
                <w:highlight w:val="none"/>
              </w:rPr>
              <w:t>年终结转结余</w:t>
            </w:r>
          </w:p>
        </w:tc>
        <w:tc>
          <w:tcPr>
            <w:tcW w:w="1418"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546" w:type="dxa"/>
            <w:noWrap w:val="0"/>
            <w:vAlign w:val="center"/>
          </w:tcPr>
          <w:p>
            <w:pPr>
              <w:pStyle w:val="10"/>
              <w:spacing w:line="600" w:lineRule="exact"/>
              <w:jc w:val="center"/>
              <w:rPr>
                <w:b w:val="0"/>
                <w:bCs/>
                <w:sz w:val="20"/>
                <w:highlight w:val="none"/>
              </w:rPr>
            </w:pPr>
            <w:r>
              <w:rPr>
                <w:rFonts w:hint="eastAsia"/>
                <w:b w:val="0"/>
                <w:bCs/>
                <w:sz w:val="20"/>
                <w:highlight w:val="none"/>
              </w:rPr>
              <w:t>收入总计</w:t>
            </w:r>
          </w:p>
        </w:tc>
        <w:tc>
          <w:tcPr>
            <w:tcW w:w="1277" w:type="dxa"/>
            <w:noWrap w:val="0"/>
            <w:vAlign w:val="center"/>
          </w:tcPr>
          <w:p>
            <w:pPr>
              <w:pStyle w:val="10"/>
              <w:spacing w:line="600" w:lineRule="exact"/>
              <w:jc w:val="center"/>
              <w:rPr>
                <w:b w:val="0"/>
                <w:bCs/>
                <w:sz w:val="20"/>
                <w:highlight w:val="none"/>
              </w:rPr>
            </w:pPr>
          </w:p>
        </w:tc>
        <w:tc>
          <w:tcPr>
            <w:tcW w:w="3685" w:type="dxa"/>
            <w:noWrap w:val="0"/>
            <w:vAlign w:val="center"/>
          </w:tcPr>
          <w:p>
            <w:pPr>
              <w:pStyle w:val="10"/>
              <w:spacing w:line="600" w:lineRule="exact"/>
              <w:jc w:val="center"/>
              <w:rPr>
                <w:b w:val="0"/>
                <w:bCs/>
                <w:sz w:val="20"/>
                <w:highlight w:val="none"/>
              </w:rPr>
            </w:pPr>
            <w:r>
              <w:rPr>
                <w:rFonts w:hint="eastAsia"/>
                <w:b w:val="0"/>
                <w:bCs/>
                <w:sz w:val="20"/>
                <w:highlight w:val="none"/>
              </w:rPr>
              <w:t>支出总计</w:t>
            </w:r>
          </w:p>
        </w:tc>
        <w:tc>
          <w:tcPr>
            <w:tcW w:w="1418" w:type="dxa"/>
            <w:noWrap w:val="0"/>
            <w:vAlign w:val="center"/>
          </w:tcPr>
          <w:p>
            <w:pPr>
              <w:pStyle w:val="10"/>
              <w:spacing w:line="600" w:lineRule="exact"/>
              <w:jc w:val="center"/>
              <w:rPr>
                <w:b w:val="0"/>
                <w:bCs/>
                <w:sz w:val="20"/>
                <w:highlight w:val="none"/>
              </w:rPr>
            </w:pPr>
          </w:p>
        </w:tc>
      </w:tr>
    </w:tbl>
    <w:p>
      <w:pPr>
        <w:spacing w:line="600" w:lineRule="exact"/>
        <w:jc w:val="right"/>
        <w:rPr>
          <w:sz w:val="20"/>
          <w:highlight w:val="none"/>
        </w:rPr>
        <w:sectPr>
          <w:pgSz w:w="11910" w:h="16840"/>
          <w:pgMar w:top="1580" w:right="880" w:bottom="280" w:left="88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公开02表</w:t>
      </w:r>
    </w:p>
    <w:p>
      <w:pPr>
        <w:spacing w:line="600" w:lineRule="exact"/>
        <w:ind w:firstLine="835" w:firstLineChars="200"/>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收入总表</w:t>
      </w:r>
    </w:p>
    <w:p>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ind w:left="230"/>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lang w:eastAsia="zh-CN"/>
        </w:rPr>
        <w:t>金额单位：万元</w:t>
      </w:r>
    </w:p>
    <w:tbl>
      <w:tblPr>
        <w:tblStyle w:val="7"/>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2094"/>
        <w:gridCol w:w="814"/>
        <w:gridCol w:w="704"/>
        <w:gridCol w:w="418"/>
        <w:gridCol w:w="435"/>
        <w:gridCol w:w="531"/>
        <w:gridCol w:w="505"/>
        <w:gridCol w:w="421"/>
        <w:gridCol w:w="526"/>
        <w:gridCol w:w="480"/>
        <w:gridCol w:w="564"/>
        <w:gridCol w:w="578"/>
        <w:gridCol w:w="712"/>
        <w:gridCol w:w="566"/>
        <w:gridCol w:w="391"/>
        <w:gridCol w:w="414"/>
        <w:gridCol w:w="558"/>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07" w:type="dxa"/>
            <w:vMerge w:val="restart"/>
            <w:noWrap w:val="0"/>
            <w:vAlign w:val="top"/>
          </w:tcPr>
          <w:p>
            <w:pPr>
              <w:pStyle w:val="10"/>
              <w:spacing w:line="240" w:lineRule="exact"/>
              <w:rPr>
                <w:b w:val="0"/>
                <w:bCs w:val="0"/>
                <w:sz w:val="20"/>
                <w:highlight w:val="none"/>
                <w:lang w:eastAsia="zh-CN"/>
              </w:rPr>
            </w:pPr>
          </w:p>
          <w:p>
            <w:pPr>
              <w:pStyle w:val="10"/>
              <w:spacing w:line="240" w:lineRule="exact"/>
              <w:rPr>
                <w:b w:val="0"/>
                <w:bCs w:val="0"/>
                <w:sz w:val="20"/>
                <w:highlight w:val="none"/>
                <w:lang w:eastAsia="zh-CN"/>
              </w:rPr>
            </w:pPr>
          </w:p>
          <w:p>
            <w:pPr>
              <w:pStyle w:val="10"/>
              <w:spacing w:line="240" w:lineRule="exact"/>
              <w:rPr>
                <w:b w:val="0"/>
                <w:bCs w:val="0"/>
                <w:sz w:val="20"/>
                <w:highlight w:val="none"/>
                <w:lang w:eastAsia="zh-CN"/>
              </w:rPr>
            </w:pPr>
          </w:p>
          <w:p>
            <w:pPr>
              <w:pStyle w:val="10"/>
              <w:spacing w:line="240" w:lineRule="exact"/>
              <w:rPr>
                <w:b w:val="0"/>
                <w:bCs w:val="0"/>
                <w:sz w:val="20"/>
                <w:highlight w:val="none"/>
                <w:lang w:eastAsia="zh-CN"/>
              </w:rPr>
            </w:pPr>
          </w:p>
          <w:p>
            <w:pPr>
              <w:pStyle w:val="10"/>
              <w:spacing w:line="240" w:lineRule="exact"/>
              <w:rPr>
                <w:b w:val="0"/>
                <w:bCs w:val="0"/>
                <w:sz w:val="15"/>
                <w:highlight w:val="none"/>
                <w:lang w:eastAsia="zh-CN"/>
              </w:rPr>
            </w:pPr>
          </w:p>
          <w:p>
            <w:pPr>
              <w:pStyle w:val="10"/>
              <w:spacing w:line="240" w:lineRule="exact"/>
              <w:ind w:left="204"/>
              <w:rPr>
                <w:b w:val="0"/>
                <w:bCs w:val="0"/>
                <w:sz w:val="20"/>
                <w:highlight w:val="none"/>
              </w:rPr>
            </w:pPr>
            <w:r>
              <w:rPr>
                <w:rFonts w:hint="eastAsia"/>
                <w:b w:val="0"/>
                <w:bCs w:val="0"/>
                <w:w w:val="95"/>
                <w:sz w:val="20"/>
                <w:highlight w:val="none"/>
              </w:rPr>
              <w:t>部门（单位）代码</w:t>
            </w:r>
          </w:p>
        </w:tc>
        <w:tc>
          <w:tcPr>
            <w:tcW w:w="2094" w:type="dxa"/>
            <w:vMerge w:val="restart"/>
            <w:noWrap w:val="0"/>
            <w:vAlign w:val="top"/>
          </w:tcPr>
          <w:p>
            <w:pPr>
              <w:pStyle w:val="10"/>
              <w:spacing w:line="240" w:lineRule="exact"/>
              <w:ind w:left="204"/>
              <w:rPr>
                <w:b w:val="0"/>
                <w:bCs w:val="0"/>
                <w:w w:val="95"/>
                <w:sz w:val="20"/>
                <w:highlight w:val="none"/>
              </w:rPr>
            </w:pPr>
          </w:p>
          <w:p>
            <w:pPr>
              <w:pStyle w:val="10"/>
              <w:spacing w:line="240" w:lineRule="exact"/>
              <w:ind w:left="204"/>
              <w:rPr>
                <w:b w:val="0"/>
                <w:bCs w:val="0"/>
                <w:w w:val="95"/>
                <w:sz w:val="20"/>
                <w:highlight w:val="none"/>
              </w:rPr>
            </w:pPr>
          </w:p>
          <w:p>
            <w:pPr>
              <w:pStyle w:val="10"/>
              <w:spacing w:line="240" w:lineRule="exact"/>
              <w:ind w:left="204"/>
              <w:rPr>
                <w:b w:val="0"/>
                <w:bCs w:val="0"/>
                <w:w w:val="95"/>
                <w:sz w:val="20"/>
                <w:highlight w:val="none"/>
              </w:rPr>
            </w:pPr>
          </w:p>
          <w:p>
            <w:pPr>
              <w:pStyle w:val="10"/>
              <w:spacing w:line="240" w:lineRule="exact"/>
              <w:ind w:left="204"/>
              <w:rPr>
                <w:b w:val="0"/>
                <w:bCs w:val="0"/>
                <w:w w:val="95"/>
                <w:sz w:val="20"/>
                <w:highlight w:val="none"/>
              </w:rPr>
            </w:pPr>
          </w:p>
          <w:p>
            <w:pPr>
              <w:pStyle w:val="10"/>
              <w:spacing w:line="240" w:lineRule="exact"/>
              <w:ind w:left="204"/>
              <w:rPr>
                <w:b w:val="0"/>
                <w:bCs w:val="0"/>
                <w:w w:val="95"/>
                <w:sz w:val="20"/>
                <w:highlight w:val="none"/>
              </w:rPr>
            </w:pPr>
          </w:p>
          <w:p>
            <w:pPr>
              <w:pStyle w:val="10"/>
              <w:spacing w:line="240" w:lineRule="exact"/>
              <w:ind w:left="204"/>
              <w:rPr>
                <w:b w:val="0"/>
                <w:bCs w:val="0"/>
                <w:w w:val="95"/>
                <w:sz w:val="20"/>
                <w:highlight w:val="none"/>
              </w:rPr>
            </w:pPr>
            <w:r>
              <w:rPr>
                <w:rFonts w:hint="eastAsia"/>
                <w:b w:val="0"/>
                <w:bCs w:val="0"/>
                <w:w w:val="95"/>
                <w:sz w:val="20"/>
                <w:highlight w:val="none"/>
              </w:rPr>
              <w:t>部门（单位）名称</w:t>
            </w:r>
          </w:p>
        </w:tc>
        <w:tc>
          <w:tcPr>
            <w:tcW w:w="814" w:type="dxa"/>
            <w:vMerge w:val="restart"/>
            <w:noWrap w:val="0"/>
            <w:vAlign w:val="top"/>
          </w:tcPr>
          <w:p>
            <w:pPr>
              <w:pStyle w:val="10"/>
              <w:spacing w:line="240" w:lineRule="exact"/>
              <w:ind w:left="204"/>
              <w:jc w:val="center"/>
              <w:rPr>
                <w:b w:val="0"/>
                <w:bCs w:val="0"/>
                <w:w w:val="95"/>
                <w:sz w:val="20"/>
                <w:highlight w:val="none"/>
                <w:lang w:eastAsia="zh-CN"/>
              </w:rPr>
            </w:pPr>
          </w:p>
          <w:p>
            <w:pPr>
              <w:pStyle w:val="10"/>
              <w:spacing w:line="240" w:lineRule="exact"/>
              <w:ind w:left="204"/>
              <w:jc w:val="center"/>
              <w:rPr>
                <w:b w:val="0"/>
                <w:bCs w:val="0"/>
                <w:w w:val="95"/>
                <w:sz w:val="20"/>
                <w:highlight w:val="none"/>
                <w:lang w:eastAsia="zh-CN"/>
              </w:rPr>
            </w:pPr>
          </w:p>
          <w:p>
            <w:pPr>
              <w:pStyle w:val="10"/>
              <w:spacing w:line="240" w:lineRule="exact"/>
              <w:ind w:left="204"/>
              <w:jc w:val="center"/>
              <w:rPr>
                <w:b w:val="0"/>
                <w:bCs w:val="0"/>
                <w:w w:val="95"/>
                <w:sz w:val="20"/>
                <w:highlight w:val="none"/>
                <w:lang w:eastAsia="zh-CN"/>
              </w:rPr>
            </w:pPr>
          </w:p>
          <w:p>
            <w:pPr>
              <w:pStyle w:val="10"/>
              <w:spacing w:line="240" w:lineRule="exact"/>
              <w:ind w:left="204"/>
              <w:jc w:val="center"/>
              <w:rPr>
                <w:b w:val="0"/>
                <w:bCs w:val="0"/>
                <w:w w:val="95"/>
                <w:sz w:val="20"/>
                <w:highlight w:val="none"/>
                <w:lang w:eastAsia="zh-CN"/>
              </w:rPr>
            </w:pPr>
          </w:p>
          <w:p>
            <w:pPr>
              <w:pStyle w:val="10"/>
              <w:spacing w:line="240" w:lineRule="exact"/>
              <w:ind w:left="204"/>
              <w:jc w:val="center"/>
              <w:rPr>
                <w:b w:val="0"/>
                <w:bCs w:val="0"/>
                <w:w w:val="95"/>
                <w:sz w:val="20"/>
                <w:highlight w:val="none"/>
                <w:lang w:eastAsia="zh-CN"/>
              </w:rPr>
            </w:pPr>
          </w:p>
          <w:p>
            <w:pPr>
              <w:pStyle w:val="10"/>
              <w:spacing w:line="240" w:lineRule="exact"/>
              <w:ind w:left="204"/>
              <w:jc w:val="center"/>
              <w:rPr>
                <w:b w:val="0"/>
                <w:bCs w:val="0"/>
                <w:w w:val="95"/>
                <w:sz w:val="20"/>
                <w:highlight w:val="none"/>
                <w:lang w:eastAsia="zh-CN"/>
              </w:rPr>
            </w:pPr>
            <w:r>
              <w:rPr>
                <w:rFonts w:hint="eastAsia"/>
                <w:b w:val="0"/>
                <w:bCs w:val="0"/>
                <w:w w:val="95"/>
                <w:sz w:val="20"/>
                <w:highlight w:val="none"/>
                <w:lang w:eastAsia="zh-CN"/>
              </w:rPr>
              <w:t>合计</w:t>
            </w:r>
          </w:p>
        </w:tc>
        <w:tc>
          <w:tcPr>
            <w:tcW w:w="5162" w:type="dxa"/>
            <w:gridSpan w:val="10"/>
            <w:noWrap w:val="0"/>
            <w:vAlign w:val="top"/>
          </w:tcPr>
          <w:p>
            <w:pPr>
              <w:pStyle w:val="10"/>
              <w:spacing w:line="240" w:lineRule="exact"/>
              <w:ind w:left="110"/>
              <w:jc w:val="center"/>
              <w:rPr>
                <w:b w:val="0"/>
                <w:bCs w:val="0"/>
                <w:w w:val="95"/>
                <w:sz w:val="20"/>
                <w:highlight w:val="none"/>
                <w:lang w:eastAsia="zh-CN"/>
              </w:rPr>
            </w:pPr>
            <w:r>
              <w:rPr>
                <w:rFonts w:hint="eastAsia"/>
                <w:b w:val="0"/>
                <w:bCs w:val="0"/>
                <w:w w:val="95"/>
                <w:sz w:val="20"/>
                <w:highlight w:val="none"/>
                <w:lang w:eastAsia="zh-CN"/>
              </w:rPr>
              <w:t>本年收入</w:t>
            </w:r>
          </w:p>
        </w:tc>
        <w:tc>
          <w:tcPr>
            <w:tcW w:w="3242" w:type="dxa"/>
            <w:gridSpan w:val="6"/>
            <w:noWrap w:val="0"/>
            <w:vAlign w:val="top"/>
          </w:tcPr>
          <w:p>
            <w:pPr>
              <w:pStyle w:val="10"/>
              <w:spacing w:line="240" w:lineRule="exact"/>
              <w:ind w:left="110"/>
              <w:jc w:val="center"/>
              <w:rPr>
                <w:b w:val="0"/>
                <w:bCs w:val="0"/>
                <w:w w:val="95"/>
                <w:sz w:val="20"/>
                <w:highlight w:val="none"/>
                <w:lang w:eastAsia="zh-CN"/>
              </w:rPr>
            </w:pPr>
            <w:r>
              <w:rPr>
                <w:rFonts w:hint="eastAsia"/>
                <w:b w:val="0"/>
                <w:bCs w:val="0"/>
                <w:w w:val="95"/>
                <w:sz w:val="20"/>
                <w:highlight w:val="none"/>
                <w:lang w:eastAsia="zh-CN"/>
              </w:rPr>
              <w:t>上年结转结余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2007" w:type="dxa"/>
            <w:vMerge w:val="continue"/>
            <w:tcBorders>
              <w:top w:val="nil"/>
            </w:tcBorders>
            <w:noWrap w:val="0"/>
            <w:vAlign w:val="top"/>
          </w:tcPr>
          <w:p>
            <w:pPr>
              <w:spacing w:line="240" w:lineRule="exact"/>
              <w:rPr>
                <w:rFonts w:ascii="宋体" w:hAnsi="宋体" w:eastAsia="宋体" w:cs="宋体"/>
                <w:b w:val="0"/>
                <w:bCs w:val="0"/>
                <w:sz w:val="2"/>
                <w:szCs w:val="2"/>
                <w:highlight w:val="none"/>
              </w:rPr>
            </w:pPr>
          </w:p>
        </w:tc>
        <w:tc>
          <w:tcPr>
            <w:tcW w:w="2094" w:type="dxa"/>
            <w:vMerge w:val="continue"/>
            <w:tcBorders>
              <w:top w:val="nil"/>
            </w:tcBorders>
            <w:noWrap w:val="0"/>
            <w:vAlign w:val="top"/>
          </w:tcPr>
          <w:p>
            <w:pPr>
              <w:spacing w:line="240" w:lineRule="exact"/>
              <w:rPr>
                <w:rFonts w:ascii="宋体" w:hAnsi="宋体" w:eastAsia="宋体" w:cs="宋体"/>
                <w:b w:val="0"/>
                <w:bCs w:val="0"/>
                <w:sz w:val="2"/>
                <w:szCs w:val="2"/>
                <w:highlight w:val="none"/>
              </w:rPr>
            </w:pPr>
          </w:p>
        </w:tc>
        <w:tc>
          <w:tcPr>
            <w:tcW w:w="814" w:type="dxa"/>
            <w:vMerge w:val="continue"/>
            <w:tcBorders>
              <w:top w:val="nil"/>
            </w:tcBorders>
            <w:noWrap w:val="0"/>
            <w:vAlign w:val="top"/>
          </w:tcPr>
          <w:p>
            <w:pPr>
              <w:spacing w:line="240" w:lineRule="exact"/>
              <w:jc w:val="center"/>
              <w:rPr>
                <w:rFonts w:ascii="宋体" w:hAnsi="宋体" w:eastAsia="宋体" w:cs="宋体"/>
                <w:b w:val="0"/>
                <w:bCs w:val="0"/>
                <w:w w:val="95"/>
                <w:kern w:val="0"/>
                <w:sz w:val="20"/>
                <w:szCs w:val="22"/>
                <w:highlight w:val="none"/>
              </w:rPr>
            </w:pPr>
          </w:p>
        </w:tc>
        <w:tc>
          <w:tcPr>
            <w:tcW w:w="704" w:type="dxa"/>
            <w:noWrap w:val="0"/>
            <w:vAlign w:val="top"/>
          </w:tcPr>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r>
              <w:rPr>
                <w:rFonts w:hint="eastAsia"/>
                <w:b w:val="0"/>
                <w:bCs w:val="0"/>
                <w:w w:val="95"/>
                <w:sz w:val="20"/>
                <w:highlight w:val="none"/>
                <w:lang w:eastAsia="zh-CN"/>
              </w:rPr>
              <w:t>小计</w:t>
            </w:r>
          </w:p>
        </w:tc>
        <w:tc>
          <w:tcPr>
            <w:tcW w:w="418" w:type="dxa"/>
            <w:noWrap w:val="0"/>
            <w:vAlign w:val="top"/>
          </w:tcPr>
          <w:p>
            <w:pPr>
              <w:pStyle w:val="10"/>
              <w:spacing w:line="240" w:lineRule="exact"/>
              <w:jc w:val="center"/>
              <w:rPr>
                <w:b w:val="0"/>
                <w:bCs w:val="0"/>
                <w:w w:val="95"/>
                <w:sz w:val="20"/>
                <w:highlight w:val="none"/>
                <w:lang w:eastAsia="zh-CN"/>
              </w:rPr>
            </w:pPr>
          </w:p>
          <w:p>
            <w:pPr>
              <w:pStyle w:val="10"/>
              <w:spacing w:line="240" w:lineRule="exact"/>
              <w:ind w:left="105" w:right="1"/>
              <w:jc w:val="center"/>
              <w:rPr>
                <w:b w:val="0"/>
                <w:bCs w:val="0"/>
                <w:w w:val="95"/>
                <w:sz w:val="20"/>
                <w:highlight w:val="none"/>
                <w:lang w:eastAsia="zh-CN"/>
              </w:rPr>
            </w:pPr>
            <w:r>
              <w:rPr>
                <w:rFonts w:hint="eastAsia"/>
                <w:b w:val="0"/>
                <w:bCs w:val="0"/>
                <w:w w:val="95"/>
                <w:sz w:val="20"/>
                <w:highlight w:val="none"/>
                <w:lang w:eastAsia="zh-CN"/>
              </w:rPr>
              <w:t>一般公共预算</w:t>
            </w:r>
          </w:p>
        </w:tc>
        <w:tc>
          <w:tcPr>
            <w:tcW w:w="435" w:type="dxa"/>
            <w:noWrap w:val="0"/>
            <w:vAlign w:val="top"/>
          </w:tcPr>
          <w:p>
            <w:pPr>
              <w:pStyle w:val="10"/>
              <w:spacing w:line="240" w:lineRule="exact"/>
              <w:ind w:left="115" w:right="9"/>
              <w:jc w:val="center"/>
              <w:rPr>
                <w:b w:val="0"/>
                <w:bCs w:val="0"/>
                <w:w w:val="95"/>
                <w:sz w:val="20"/>
                <w:highlight w:val="none"/>
                <w:lang w:eastAsia="zh-CN"/>
              </w:rPr>
            </w:pPr>
            <w:r>
              <w:rPr>
                <w:rFonts w:hint="eastAsia"/>
                <w:b w:val="0"/>
                <w:bCs w:val="0"/>
                <w:w w:val="95"/>
                <w:sz w:val="20"/>
                <w:highlight w:val="none"/>
                <w:lang w:eastAsia="zh-CN"/>
              </w:rPr>
              <w:t>政府性基金预算</w:t>
            </w:r>
          </w:p>
        </w:tc>
        <w:tc>
          <w:tcPr>
            <w:tcW w:w="531" w:type="dxa"/>
            <w:noWrap w:val="0"/>
            <w:vAlign w:val="top"/>
          </w:tcPr>
          <w:p>
            <w:pPr>
              <w:pStyle w:val="10"/>
              <w:spacing w:line="240" w:lineRule="exact"/>
              <w:ind w:left="162" w:right="57"/>
              <w:jc w:val="center"/>
              <w:rPr>
                <w:b w:val="0"/>
                <w:bCs w:val="0"/>
                <w:w w:val="95"/>
                <w:sz w:val="20"/>
                <w:highlight w:val="none"/>
                <w:lang w:eastAsia="zh-CN"/>
              </w:rPr>
            </w:pPr>
            <w:r>
              <w:rPr>
                <w:rFonts w:hint="eastAsia"/>
                <w:b w:val="0"/>
                <w:bCs w:val="0"/>
                <w:w w:val="95"/>
                <w:sz w:val="20"/>
                <w:highlight w:val="none"/>
                <w:lang w:eastAsia="zh-CN"/>
              </w:rPr>
              <w:t>国有资本经营预算</w:t>
            </w:r>
          </w:p>
        </w:tc>
        <w:tc>
          <w:tcPr>
            <w:tcW w:w="505" w:type="dxa"/>
            <w:noWrap w:val="0"/>
            <w:vAlign w:val="top"/>
          </w:tcPr>
          <w:p>
            <w:pPr>
              <w:pStyle w:val="10"/>
              <w:spacing w:line="240" w:lineRule="exact"/>
              <w:ind w:left="147" w:right="46"/>
              <w:jc w:val="center"/>
              <w:rPr>
                <w:b w:val="0"/>
                <w:bCs w:val="0"/>
                <w:w w:val="95"/>
                <w:sz w:val="20"/>
                <w:highlight w:val="none"/>
                <w:lang w:eastAsia="zh-CN"/>
              </w:rPr>
            </w:pPr>
            <w:r>
              <w:rPr>
                <w:rFonts w:hint="eastAsia"/>
                <w:b w:val="0"/>
                <w:bCs w:val="0"/>
                <w:w w:val="95"/>
                <w:sz w:val="20"/>
                <w:highlight w:val="none"/>
                <w:lang w:eastAsia="zh-CN"/>
              </w:rPr>
              <w:t>财政专户管理资金</w:t>
            </w:r>
          </w:p>
        </w:tc>
        <w:tc>
          <w:tcPr>
            <w:tcW w:w="421" w:type="dxa"/>
            <w:noWrap w:val="0"/>
            <w:vAlign w:val="top"/>
          </w:tcPr>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p>
          <w:p>
            <w:pPr>
              <w:pStyle w:val="10"/>
              <w:spacing w:line="240" w:lineRule="exact"/>
              <w:ind w:left="103" w:right="6"/>
              <w:jc w:val="center"/>
              <w:rPr>
                <w:b w:val="0"/>
                <w:bCs w:val="0"/>
                <w:w w:val="95"/>
                <w:sz w:val="20"/>
                <w:highlight w:val="none"/>
                <w:lang w:eastAsia="zh-CN"/>
              </w:rPr>
            </w:pPr>
            <w:r>
              <w:rPr>
                <w:rFonts w:hint="eastAsia"/>
                <w:b w:val="0"/>
                <w:bCs w:val="0"/>
                <w:w w:val="95"/>
                <w:sz w:val="20"/>
                <w:highlight w:val="none"/>
                <w:lang w:eastAsia="zh-CN"/>
              </w:rPr>
              <w:t>事业收入</w:t>
            </w:r>
          </w:p>
        </w:tc>
        <w:tc>
          <w:tcPr>
            <w:tcW w:w="526" w:type="dxa"/>
            <w:noWrap w:val="0"/>
            <w:vAlign w:val="top"/>
          </w:tcPr>
          <w:p>
            <w:pPr>
              <w:pStyle w:val="10"/>
              <w:spacing w:line="240" w:lineRule="exact"/>
              <w:ind w:left="157" w:right="57"/>
              <w:jc w:val="center"/>
              <w:rPr>
                <w:b w:val="0"/>
                <w:bCs w:val="0"/>
                <w:w w:val="95"/>
                <w:sz w:val="20"/>
                <w:highlight w:val="none"/>
                <w:lang w:eastAsia="zh-CN"/>
              </w:rPr>
            </w:pPr>
            <w:r>
              <w:rPr>
                <w:rFonts w:hint="eastAsia"/>
                <w:b w:val="0"/>
                <w:bCs w:val="0"/>
                <w:w w:val="95"/>
                <w:sz w:val="20"/>
                <w:highlight w:val="none"/>
                <w:lang w:eastAsia="zh-CN"/>
              </w:rPr>
              <w:t>事业单位经营收入</w:t>
            </w:r>
          </w:p>
        </w:tc>
        <w:tc>
          <w:tcPr>
            <w:tcW w:w="480" w:type="dxa"/>
            <w:noWrap w:val="0"/>
            <w:vAlign w:val="top"/>
          </w:tcPr>
          <w:p>
            <w:pPr>
              <w:pStyle w:val="10"/>
              <w:spacing w:line="240" w:lineRule="exact"/>
              <w:jc w:val="center"/>
              <w:rPr>
                <w:b w:val="0"/>
                <w:bCs w:val="0"/>
                <w:w w:val="95"/>
                <w:sz w:val="20"/>
                <w:highlight w:val="none"/>
                <w:lang w:eastAsia="zh-CN"/>
              </w:rPr>
            </w:pPr>
          </w:p>
          <w:p>
            <w:pPr>
              <w:pStyle w:val="10"/>
              <w:spacing w:line="240" w:lineRule="exact"/>
              <w:ind w:left="133" w:right="35"/>
              <w:jc w:val="center"/>
              <w:rPr>
                <w:b w:val="0"/>
                <w:bCs w:val="0"/>
                <w:w w:val="95"/>
                <w:sz w:val="20"/>
                <w:highlight w:val="none"/>
                <w:lang w:eastAsia="zh-CN"/>
              </w:rPr>
            </w:pPr>
            <w:r>
              <w:rPr>
                <w:rFonts w:hint="eastAsia"/>
                <w:b w:val="0"/>
                <w:bCs w:val="0"/>
                <w:w w:val="95"/>
                <w:sz w:val="20"/>
                <w:highlight w:val="none"/>
                <w:lang w:eastAsia="zh-CN"/>
              </w:rPr>
              <w:t>上级补助收入</w:t>
            </w:r>
          </w:p>
        </w:tc>
        <w:tc>
          <w:tcPr>
            <w:tcW w:w="564" w:type="dxa"/>
            <w:noWrap w:val="0"/>
            <w:vAlign w:val="top"/>
          </w:tcPr>
          <w:p>
            <w:pPr>
              <w:pStyle w:val="10"/>
              <w:spacing w:line="240" w:lineRule="exact"/>
              <w:ind w:left="176" w:right="76"/>
              <w:jc w:val="center"/>
              <w:rPr>
                <w:b w:val="0"/>
                <w:bCs w:val="0"/>
                <w:w w:val="95"/>
                <w:sz w:val="20"/>
                <w:highlight w:val="none"/>
                <w:lang w:eastAsia="zh-CN"/>
              </w:rPr>
            </w:pPr>
            <w:r>
              <w:rPr>
                <w:rFonts w:hint="eastAsia"/>
                <w:b w:val="0"/>
                <w:bCs w:val="0"/>
                <w:w w:val="95"/>
                <w:sz w:val="20"/>
                <w:highlight w:val="none"/>
                <w:lang w:eastAsia="zh-CN"/>
              </w:rPr>
              <w:t>附属单位上缴收入</w:t>
            </w:r>
          </w:p>
        </w:tc>
        <w:tc>
          <w:tcPr>
            <w:tcW w:w="578" w:type="dxa"/>
            <w:noWrap w:val="0"/>
            <w:vAlign w:val="top"/>
          </w:tcPr>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p>
          <w:p>
            <w:pPr>
              <w:pStyle w:val="10"/>
              <w:spacing w:line="240" w:lineRule="exact"/>
              <w:ind w:left="181" w:right="85"/>
              <w:jc w:val="center"/>
              <w:rPr>
                <w:b w:val="0"/>
                <w:bCs w:val="0"/>
                <w:w w:val="95"/>
                <w:sz w:val="20"/>
                <w:highlight w:val="none"/>
                <w:lang w:eastAsia="zh-CN"/>
              </w:rPr>
            </w:pPr>
            <w:r>
              <w:rPr>
                <w:rFonts w:hint="eastAsia"/>
                <w:b w:val="0"/>
                <w:bCs w:val="0"/>
                <w:w w:val="95"/>
                <w:sz w:val="20"/>
                <w:highlight w:val="none"/>
                <w:lang w:eastAsia="zh-CN"/>
              </w:rPr>
              <w:t>其他收入</w:t>
            </w:r>
          </w:p>
        </w:tc>
        <w:tc>
          <w:tcPr>
            <w:tcW w:w="712" w:type="dxa"/>
            <w:noWrap w:val="0"/>
            <w:vAlign w:val="top"/>
          </w:tcPr>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p>
          <w:p>
            <w:pPr>
              <w:pStyle w:val="10"/>
              <w:spacing w:line="240" w:lineRule="exact"/>
              <w:jc w:val="center"/>
              <w:rPr>
                <w:b w:val="0"/>
                <w:bCs w:val="0"/>
                <w:w w:val="95"/>
                <w:sz w:val="20"/>
                <w:highlight w:val="none"/>
                <w:lang w:eastAsia="zh-CN"/>
              </w:rPr>
            </w:pPr>
          </w:p>
          <w:p>
            <w:pPr>
              <w:pStyle w:val="10"/>
              <w:spacing w:line="240" w:lineRule="exact"/>
              <w:ind w:right="50"/>
              <w:jc w:val="center"/>
              <w:rPr>
                <w:b w:val="0"/>
                <w:bCs w:val="0"/>
                <w:w w:val="95"/>
                <w:sz w:val="20"/>
                <w:highlight w:val="none"/>
                <w:lang w:eastAsia="zh-CN"/>
              </w:rPr>
            </w:pPr>
            <w:r>
              <w:rPr>
                <w:rFonts w:hint="eastAsia"/>
                <w:b w:val="0"/>
                <w:bCs w:val="0"/>
                <w:w w:val="95"/>
                <w:sz w:val="20"/>
                <w:highlight w:val="none"/>
                <w:lang w:eastAsia="zh-CN"/>
              </w:rPr>
              <w:t>小计</w:t>
            </w:r>
          </w:p>
        </w:tc>
        <w:tc>
          <w:tcPr>
            <w:tcW w:w="566" w:type="dxa"/>
            <w:noWrap w:val="0"/>
            <w:vAlign w:val="top"/>
          </w:tcPr>
          <w:p>
            <w:pPr>
              <w:pStyle w:val="10"/>
              <w:spacing w:line="240" w:lineRule="exact"/>
              <w:jc w:val="center"/>
              <w:rPr>
                <w:b w:val="0"/>
                <w:bCs w:val="0"/>
                <w:w w:val="95"/>
                <w:sz w:val="20"/>
                <w:highlight w:val="none"/>
                <w:lang w:eastAsia="zh-CN"/>
              </w:rPr>
            </w:pPr>
          </w:p>
          <w:p>
            <w:pPr>
              <w:pStyle w:val="10"/>
              <w:spacing w:line="240" w:lineRule="exact"/>
              <w:ind w:left="177" w:right="77"/>
              <w:jc w:val="center"/>
              <w:rPr>
                <w:b w:val="0"/>
                <w:bCs w:val="0"/>
                <w:w w:val="95"/>
                <w:sz w:val="20"/>
                <w:highlight w:val="none"/>
                <w:lang w:eastAsia="zh-CN"/>
              </w:rPr>
            </w:pPr>
            <w:r>
              <w:rPr>
                <w:rFonts w:hint="eastAsia"/>
                <w:b w:val="0"/>
                <w:bCs w:val="0"/>
                <w:w w:val="95"/>
                <w:sz w:val="20"/>
                <w:highlight w:val="none"/>
                <w:lang w:eastAsia="zh-CN"/>
              </w:rPr>
              <w:t>一般公共预算</w:t>
            </w:r>
          </w:p>
        </w:tc>
        <w:tc>
          <w:tcPr>
            <w:tcW w:w="391" w:type="dxa"/>
            <w:noWrap w:val="0"/>
            <w:vAlign w:val="top"/>
          </w:tcPr>
          <w:p>
            <w:pPr>
              <w:pStyle w:val="10"/>
              <w:spacing w:line="240" w:lineRule="exact"/>
              <w:ind w:left="104" w:right="-29"/>
              <w:jc w:val="center"/>
              <w:rPr>
                <w:b w:val="0"/>
                <w:bCs w:val="0"/>
                <w:w w:val="95"/>
                <w:sz w:val="20"/>
                <w:highlight w:val="none"/>
                <w:lang w:eastAsia="zh-CN"/>
              </w:rPr>
            </w:pPr>
            <w:r>
              <w:rPr>
                <w:rFonts w:hint="eastAsia"/>
                <w:b w:val="0"/>
                <w:bCs w:val="0"/>
                <w:w w:val="95"/>
                <w:sz w:val="20"/>
                <w:highlight w:val="none"/>
                <w:lang w:eastAsia="zh-CN"/>
              </w:rPr>
              <w:t>政府性基金预算</w:t>
            </w:r>
          </w:p>
        </w:tc>
        <w:tc>
          <w:tcPr>
            <w:tcW w:w="414" w:type="dxa"/>
            <w:noWrap w:val="0"/>
            <w:vAlign w:val="top"/>
          </w:tcPr>
          <w:p>
            <w:pPr>
              <w:pStyle w:val="10"/>
              <w:spacing w:line="240" w:lineRule="exact"/>
              <w:ind w:left="104"/>
              <w:jc w:val="center"/>
              <w:rPr>
                <w:b w:val="0"/>
                <w:bCs w:val="0"/>
                <w:w w:val="95"/>
                <w:sz w:val="20"/>
                <w:highlight w:val="none"/>
                <w:lang w:eastAsia="zh-CN"/>
              </w:rPr>
            </w:pPr>
            <w:r>
              <w:rPr>
                <w:rFonts w:hint="eastAsia"/>
                <w:b w:val="0"/>
                <w:bCs w:val="0"/>
                <w:w w:val="95"/>
                <w:sz w:val="20"/>
                <w:highlight w:val="none"/>
                <w:lang w:eastAsia="zh-CN"/>
              </w:rPr>
              <w:t>国有资本经营预算</w:t>
            </w:r>
          </w:p>
        </w:tc>
        <w:tc>
          <w:tcPr>
            <w:tcW w:w="558" w:type="dxa"/>
            <w:noWrap w:val="0"/>
            <w:vAlign w:val="top"/>
          </w:tcPr>
          <w:p>
            <w:pPr>
              <w:pStyle w:val="10"/>
              <w:spacing w:line="240" w:lineRule="exact"/>
              <w:ind w:left="177" w:right="69"/>
              <w:jc w:val="center"/>
              <w:rPr>
                <w:b w:val="0"/>
                <w:bCs w:val="0"/>
                <w:w w:val="95"/>
                <w:sz w:val="20"/>
                <w:highlight w:val="none"/>
                <w:lang w:eastAsia="zh-CN"/>
              </w:rPr>
            </w:pPr>
            <w:r>
              <w:rPr>
                <w:rFonts w:hint="eastAsia"/>
                <w:b w:val="0"/>
                <w:bCs w:val="0"/>
                <w:w w:val="95"/>
                <w:sz w:val="20"/>
                <w:highlight w:val="none"/>
                <w:lang w:eastAsia="zh-CN"/>
              </w:rPr>
              <w:t>财政专户管理资金</w:t>
            </w:r>
          </w:p>
        </w:tc>
        <w:tc>
          <w:tcPr>
            <w:tcW w:w="601" w:type="dxa"/>
            <w:noWrap w:val="0"/>
            <w:vAlign w:val="top"/>
          </w:tcPr>
          <w:p>
            <w:pPr>
              <w:pStyle w:val="10"/>
              <w:spacing w:line="240" w:lineRule="exact"/>
              <w:rPr>
                <w:b w:val="0"/>
                <w:bCs w:val="0"/>
                <w:w w:val="95"/>
                <w:sz w:val="20"/>
                <w:highlight w:val="none"/>
                <w:lang w:eastAsia="zh-CN"/>
              </w:rPr>
            </w:pPr>
          </w:p>
          <w:p>
            <w:pPr>
              <w:pStyle w:val="10"/>
              <w:spacing w:line="240" w:lineRule="exact"/>
              <w:rPr>
                <w:b w:val="0"/>
                <w:bCs w:val="0"/>
                <w:w w:val="95"/>
                <w:sz w:val="20"/>
                <w:highlight w:val="none"/>
                <w:lang w:eastAsia="zh-CN"/>
              </w:rPr>
            </w:pPr>
          </w:p>
          <w:p>
            <w:pPr>
              <w:pStyle w:val="10"/>
              <w:spacing w:line="240" w:lineRule="exact"/>
              <w:ind w:left="200" w:right="89"/>
              <w:jc w:val="both"/>
              <w:rPr>
                <w:b w:val="0"/>
                <w:bCs w:val="0"/>
                <w:w w:val="95"/>
                <w:sz w:val="20"/>
                <w:highlight w:val="none"/>
                <w:lang w:eastAsia="zh-CN"/>
              </w:rPr>
            </w:pPr>
            <w:r>
              <w:rPr>
                <w:rFonts w:hint="eastAsia"/>
                <w:b w:val="0"/>
                <w:bCs w:val="0"/>
                <w:w w:val="95"/>
                <w:sz w:val="20"/>
                <w:highlight w:val="none"/>
                <w:lang w:eastAsia="zh-CN"/>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01" w:type="dxa"/>
            <w:gridSpan w:val="2"/>
            <w:noWrap w:val="0"/>
            <w:vAlign w:val="top"/>
          </w:tcPr>
          <w:p>
            <w:pPr>
              <w:pStyle w:val="10"/>
              <w:spacing w:line="240" w:lineRule="exact"/>
              <w:ind w:left="1880" w:right="1770"/>
              <w:jc w:val="center"/>
              <w:rPr>
                <w:b w:val="0"/>
                <w:bCs w:val="0"/>
                <w:sz w:val="20"/>
                <w:highlight w:val="none"/>
              </w:rPr>
            </w:pPr>
            <w:r>
              <w:rPr>
                <w:rFonts w:hint="eastAsia"/>
                <w:b w:val="0"/>
                <w:bCs w:val="0"/>
                <w:sz w:val="20"/>
                <w:highlight w:val="none"/>
              </w:rPr>
              <w:t>合计</w:t>
            </w: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07" w:type="dxa"/>
            <w:noWrap w:val="0"/>
            <w:vAlign w:val="top"/>
          </w:tcPr>
          <w:p>
            <w:pPr>
              <w:pStyle w:val="10"/>
              <w:spacing w:line="240" w:lineRule="exact"/>
              <w:ind w:left="108"/>
              <w:rPr>
                <w:b w:val="0"/>
                <w:bCs w:val="0"/>
                <w:sz w:val="20"/>
                <w:highlight w:val="none"/>
              </w:rPr>
            </w:pPr>
          </w:p>
        </w:tc>
        <w:tc>
          <w:tcPr>
            <w:tcW w:w="2094" w:type="dxa"/>
            <w:noWrap w:val="0"/>
            <w:vAlign w:val="top"/>
          </w:tcPr>
          <w:p>
            <w:pPr>
              <w:pStyle w:val="10"/>
              <w:spacing w:line="240" w:lineRule="exact"/>
              <w:ind w:left="110"/>
              <w:rPr>
                <w:b w:val="0"/>
                <w:bCs w:val="0"/>
                <w:w w:val="95"/>
                <w:sz w:val="20"/>
                <w:highlight w:val="none"/>
                <w:lang w:eastAsia="zh-CN"/>
              </w:rPr>
            </w:pPr>
            <w:r>
              <w:rPr>
                <w:rFonts w:hint="eastAsia"/>
                <w:b w:val="0"/>
                <w:bCs w:val="0"/>
                <w:w w:val="95"/>
                <w:sz w:val="20"/>
                <w:highlight w:val="none"/>
                <w:lang w:eastAsia="zh-CN"/>
              </w:rPr>
              <w:t>XXX部门</w:t>
            </w: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07" w:type="dxa"/>
            <w:noWrap w:val="0"/>
            <w:vAlign w:val="top"/>
          </w:tcPr>
          <w:p>
            <w:pPr>
              <w:pStyle w:val="10"/>
              <w:spacing w:line="240" w:lineRule="exact"/>
              <w:ind w:left="108"/>
              <w:rPr>
                <w:b w:val="0"/>
                <w:bCs w:val="0"/>
                <w:sz w:val="20"/>
                <w:highlight w:val="none"/>
              </w:rPr>
            </w:pPr>
          </w:p>
        </w:tc>
        <w:tc>
          <w:tcPr>
            <w:tcW w:w="2094" w:type="dxa"/>
            <w:noWrap w:val="0"/>
            <w:vAlign w:val="top"/>
          </w:tcPr>
          <w:p>
            <w:pPr>
              <w:pStyle w:val="10"/>
              <w:spacing w:line="240" w:lineRule="exact"/>
              <w:ind w:left="110"/>
              <w:rPr>
                <w:b w:val="0"/>
                <w:bCs w:val="0"/>
                <w:w w:val="95"/>
                <w:sz w:val="20"/>
                <w:highlight w:val="none"/>
                <w:lang w:eastAsia="zh-CN"/>
              </w:rPr>
            </w:pPr>
            <w:r>
              <w:rPr>
                <w:rFonts w:hint="eastAsia"/>
                <w:b w:val="0"/>
                <w:bCs w:val="0"/>
                <w:w w:val="95"/>
                <w:sz w:val="20"/>
                <w:highlight w:val="none"/>
                <w:lang w:eastAsia="zh-CN"/>
              </w:rPr>
              <w:t>XXX部门本级</w:t>
            </w: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07" w:type="dxa"/>
            <w:noWrap w:val="0"/>
            <w:vAlign w:val="top"/>
          </w:tcPr>
          <w:p>
            <w:pPr>
              <w:pStyle w:val="10"/>
              <w:spacing w:line="240" w:lineRule="exact"/>
              <w:ind w:left="108"/>
              <w:rPr>
                <w:b w:val="0"/>
                <w:bCs w:val="0"/>
                <w:sz w:val="20"/>
                <w:highlight w:val="none"/>
              </w:rPr>
            </w:pPr>
          </w:p>
        </w:tc>
        <w:tc>
          <w:tcPr>
            <w:tcW w:w="2094" w:type="dxa"/>
            <w:noWrap w:val="0"/>
            <w:vAlign w:val="top"/>
          </w:tcPr>
          <w:p>
            <w:pPr>
              <w:pStyle w:val="10"/>
              <w:spacing w:line="240" w:lineRule="exact"/>
              <w:ind w:left="110"/>
              <w:rPr>
                <w:b w:val="0"/>
                <w:bCs w:val="0"/>
                <w:w w:val="95"/>
                <w:sz w:val="20"/>
                <w:highlight w:val="none"/>
                <w:lang w:eastAsia="zh-CN"/>
              </w:rPr>
            </w:pPr>
            <w:r>
              <w:rPr>
                <w:rFonts w:hint="eastAsia"/>
                <w:b w:val="0"/>
                <w:bCs w:val="0"/>
                <w:w w:val="95"/>
                <w:sz w:val="20"/>
                <w:highlight w:val="none"/>
                <w:lang w:eastAsia="zh-CN"/>
              </w:rPr>
              <w:t>XXX部门下属单位1</w:t>
            </w: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07" w:type="dxa"/>
            <w:noWrap w:val="0"/>
            <w:vAlign w:val="top"/>
          </w:tcPr>
          <w:p>
            <w:pPr>
              <w:pStyle w:val="10"/>
              <w:spacing w:line="240" w:lineRule="exact"/>
              <w:ind w:left="108"/>
              <w:rPr>
                <w:b w:val="0"/>
                <w:bCs w:val="0"/>
                <w:sz w:val="20"/>
                <w:highlight w:val="none"/>
              </w:rPr>
            </w:pPr>
          </w:p>
        </w:tc>
        <w:tc>
          <w:tcPr>
            <w:tcW w:w="2094" w:type="dxa"/>
            <w:noWrap w:val="0"/>
            <w:vAlign w:val="top"/>
          </w:tcPr>
          <w:p>
            <w:pPr>
              <w:pStyle w:val="10"/>
              <w:spacing w:line="240" w:lineRule="exact"/>
              <w:ind w:left="110"/>
              <w:rPr>
                <w:b w:val="0"/>
                <w:bCs w:val="0"/>
                <w:w w:val="95"/>
                <w:sz w:val="20"/>
                <w:highlight w:val="none"/>
                <w:lang w:eastAsia="zh-CN"/>
              </w:rPr>
            </w:pPr>
            <w:r>
              <w:rPr>
                <w:rFonts w:hint="eastAsia"/>
                <w:b w:val="0"/>
                <w:bCs w:val="0"/>
                <w:w w:val="95"/>
                <w:sz w:val="20"/>
                <w:highlight w:val="none"/>
                <w:lang w:eastAsia="zh-CN"/>
              </w:rPr>
              <w:t>XXX部门下属单位2</w:t>
            </w: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07" w:type="dxa"/>
            <w:noWrap w:val="0"/>
            <w:vAlign w:val="top"/>
          </w:tcPr>
          <w:p>
            <w:pPr>
              <w:pStyle w:val="10"/>
              <w:spacing w:line="240" w:lineRule="exact"/>
              <w:ind w:left="108"/>
              <w:rPr>
                <w:b w:val="0"/>
                <w:bCs w:val="0"/>
                <w:sz w:val="20"/>
                <w:highlight w:val="none"/>
              </w:rPr>
            </w:pPr>
          </w:p>
        </w:tc>
        <w:tc>
          <w:tcPr>
            <w:tcW w:w="2094" w:type="dxa"/>
            <w:noWrap w:val="0"/>
            <w:vAlign w:val="top"/>
          </w:tcPr>
          <w:p>
            <w:pPr>
              <w:pStyle w:val="10"/>
              <w:spacing w:line="240" w:lineRule="exact"/>
              <w:ind w:left="107"/>
              <w:rPr>
                <w:b w:val="0"/>
                <w:bCs w:val="0"/>
                <w:sz w:val="20"/>
                <w:highlight w:val="none"/>
              </w:rPr>
            </w:pP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07" w:type="dxa"/>
            <w:noWrap w:val="0"/>
            <w:vAlign w:val="top"/>
          </w:tcPr>
          <w:p>
            <w:pPr>
              <w:pStyle w:val="10"/>
              <w:spacing w:line="240" w:lineRule="exact"/>
              <w:ind w:left="108"/>
              <w:rPr>
                <w:b w:val="0"/>
                <w:bCs w:val="0"/>
                <w:sz w:val="20"/>
                <w:highlight w:val="none"/>
              </w:rPr>
            </w:pPr>
          </w:p>
        </w:tc>
        <w:tc>
          <w:tcPr>
            <w:tcW w:w="2094" w:type="dxa"/>
            <w:noWrap w:val="0"/>
            <w:vAlign w:val="top"/>
          </w:tcPr>
          <w:p>
            <w:pPr>
              <w:pStyle w:val="10"/>
              <w:spacing w:line="240" w:lineRule="exact"/>
              <w:ind w:left="107"/>
              <w:rPr>
                <w:b w:val="0"/>
                <w:bCs w:val="0"/>
                <w:sz w:val="20"/>
                <w:highlight w:val="none"/>
              </w:rPr>
            </w:pP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07" w:type="dxa"/>
            <w:noWrap w:val="0"/>
            <w:vAlign w:val="top"/>
          </w:tcPr>
          <w:p>
            <w:pPr>
              <w:pStyle w:val="10"/>
              <w:spacing w:line="240" w:lineRule="exact"/>
              <w:ind w:left="108"/>
              <w:rPr>
                <w:b w:val="0"/>
                <w:bCs w:val="0"/>
                <w:sz w:val="20"/>
                <w:highlight w:val="none"/>
              </w:rPr>
            </w:pPr>
          </w:p>
        </w:tc>
        <w:tc>
          <w:tcPr>
            <w:tcW w:w="2094" w:type="dxa"/>
            <w:noWrap w:val="0"/>
            <w:vAlign w:val="top"/>
          </w:tcPr>
          <w:p>
            <w:pPr>
              <w:pStyle w:val="10"/>
              <w:spacing w:line="240" w:lineRule="exact"/>
              <w:ind w:left="107"/>
              <w:rPr>
                <w:b w:val="0"/>
                <w:bCs w:val="0"/>
                <w:sz w:val="20"/>
                <w:highlight w:val="none"/>
              </w:rPr>
            </w:pP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07" w:type="dxa"/>
            <w:noWrap w:val="0"/>
            <w:vAlign w:val="top"/>
          </w:tcPr>
          <w:p>
            <w:pPr>
              <w:pStyle w:val="10"/>
              <w:spacing w:line="240" w:lineRule="exact"/>
              <w:ind w:left="108"/>
              <w:rPr>
                <w:b w:val="0"/>
                <w:bCs w:val="0"/>
                <w:sz w:val="20"/>
                <w:highlight w:val="none"/>
              </w:rPr>
            </w:pPr>
          </w:p>
        </w:tc>
        <w:tc>
          <w:tcPr>
            <w:tcW w:w="2094" w:type="dxa"/>
            <w:noWrap w:val="0"/>
            <w:vAlign w:val="top"/>
          </w:tcPr>
          <w:p>
            <w:pPr>
              <w:pStyle w:val="10"/>
              <w:spacing w:line="240" w:lineRule="exact"/>
              <w:ind w:left="107"/>
              <w:rPr>
                <w:b w:val="0"/>
                <w:bCs w:val="0"/>
                <w:sz w:val="20"/>
                <w:highlight w:val="none"/>
              </w:rPr>
            </w:pPr>
          </w:p>
        </w:tc>
        <w:tc>
          <w:tcPr>
            <w:tcW w:w="814" w:type="dxa"/>
            <w:noWrap w:val="0"/>
            <w:vAlign w:val="top"/>
          </w:tcPr>
          <w:p>
            <w:pPr>
              <w:pStyle w:val="10"/>
              <w:spacing w:line="240" w:lineRule="exact"/>
              <w:ind w:right="-15"/>
              <w:jc w:val="right"/>
              <w:rPr>
                <w:b w:val="0"/>
                <w:bCs w:val="0"/>
                <w:sz w:val="20"/>
                <w:highlight w:val="none"/>
              </w:rPr>
            </w:pPr>
          </w:p>
        </w:tc>
        <w:tc>
          <w:tcPr>
            <w:tcW w:w="704" w:type="dxa"/>
            <w:noWrap w:val="0"/>
            <w:vAlign w:val="top"/>
          </w:tcPr>
          <w:p>
            <w:pPr>
              <w:pStyle w:val="10"/>
              <w:spacing w:line="240" w:lineRule="exact"/>
              <w:jc w:val="right"/>
              <w:rPr>
                <w:b w:val="0"/>
                <w:bCs w:val="0"/>
                <w:sz w:val="20"/>
                <w:highlight w:val="none"/>
              </w:rPr>
            </w:pPr>
          </w:p>
        </w:tc>
        <w:tc>
          <w:tcPr>
            <w:tcW w:w="418" w:type="dxa"/>
            <w:noWrap w:val="0"/>
            <w:vAlign w:val="top"/>
          </w:tcPr>
          <w:p>
            <w:pPr>
              <w:pStyle w:val="10"/>
              <w:spacing w:line="240" w:lineRule="exact"/>
              <w:jc w:val="right"/>
              <w:rPr>
                <w:b w:val="0"/>
                <w:bCs w:val="0"/>
                <w:sz w:val="20"/>
                <w:highlight w:val="none"/>
              </w:rPr>
            </w:pPr>
          </w:p>
        </w:tc>
        <w:tc>
          <w:tcPr>
            <w:tcW w:w="435" w:type="dxa"/>
            <w:noWrap w:val="0"/>
            <w:vAlign w:val="top"/>
          </w:tcPr>
          <w:p>
            <w:pPr>
              <w:pStyle w:val="10"/>
              <w:spacing w:line="240" w:lineRule="exact"/>
              <w:ind w:right="1"/>
              <w:jc w:val="right"/>
              <w:rPr>
                <w:b w:val="0"/>
                <w:bCs w:val="0"/>
                <w:sz w:val="20"/>
                <w:highlight w:val="none"/>
              </w:rPr>
            </w:pPr>
          </w:p>
        </w:tc>
        <w:tc>
          <w:tcPr>
            <w:tcW w:w="531" w:type="dxa"/>
            <w:noWrap w:val="0"/>
            <w:vAlign w:val="top"/>
          </w:tcPr>
          <w:p>
            <w:pPr>
              <w:pStyle w:val="10"/>
              <w:spacing w:line="240" w:lineRule="exact"/>
              <w:jc w:val="right"/>
              <w:rPr>
                <w:b w:val="0"/>
                <w:bCs w:val="0"/>
                <w:sz w:val="20"/>
                <w:highlight w:val="none"/>
              </w:rPr>
            </w:pPr>
          </w:p>
        </w:tc>
        <w:tc>
          <w:tcPr>
            <w:tcW w:w="505" w:type="dxa"/>
            <w:noWrap w:val="0"/>
            <w:vAlign w:val="top"/>
          </w:tcPr>
          <w:p>
            <w:pPr>
              <w:pStyle w:val="10"/>
              <w:spacing w:line="240" w:lineRule="exact"/>
              <w:ind w:right="1"/>
              <w:jc w:val="right"/>
              <w:rPr>
                <w:b w:val="0"/>
                <w:bCs w:val="0"/>
                <w:sz w:val="20"/>
                <w:highlight w:val="none"/>
              </w:rPr>
            </w:pPr>
          </w:p>
        </w:tc>
        <w:tc>
          <w:tcPr>
            <w:tcW w:w="421" w:type="dxa"/>
            <w:noWrap w:val="0"/>
            <w:vAlign w:val="top"/>
          </w:tcPr>
          <w:p>
            <w:pPr>
              <w:pStyle w:val="10"/>
              <w:spacing w:line="240" w:lineRule="exact"/>
              <w:ind w:right="4"/>
              <w:jc w:val="right"/>
              <w:rPr>
                <w:b w:val="0"/>
                <w:bCs w:val="0"/>
                <w:sz w:val="20"/>
                <w:highlight w:val="none"/>
              </w:rPr>
            </w:pPr>
          </w:p>
        </w:tc>
        <w:tc>
          <w:tcPr>
            <w:tcW w:w="526" w:type="dxa"/>
            <w:noWrap w:val="0"/>
            <w:vAlign w:val="top"/>
          </w:tcPr>
          <w:p>
            <w:pPr>
              <w:pStyle w:val="10"/>
              <w:spacing w:line="240" w:lineRule="exact"/>
              <w:ind w:right="2"/>
              <w:jc w:val="right"/>
              <w:rPr>
                <w:b w:val="0"/>
                <w:bCs w:val="0"/>
                <w:sz w:val="20"/>
                <w:highlight w:val="none"/>
              </w:rPr>
            </w:pPr>
          </w:p>
        </w:tc>
        <w:tc>
          <w:tcPr>
            <w:tcW w:w="480" w:type="dxa"/>
            <w:noWrap w:val="0"/>
            <w:vAlign w:val="top"/>
          </w:tcPr>
          <w:p>
            <w:pPr>
              <w:pStyle w:val="10"/>
              <w:spacing w:line="240" w:lineRule="exact"/>
              <w:ind w:right="2"/>
              <w:jc w:val="right"/>
              <w:rPr>
                <w:b w:val="0"/>
                <w:bCs w:val="0"/>
                <w:sz w:val="20"/>
                <w:highlight w:val="none"/>
              </w:rPr>
            </w:pPr>
          </w:p>
        </w:tc>
        <w:tc>
          <w:tcPr>
            <w:tcW w:w="564" w:type="dxa"/>
            <w:noWrap w:val="0"/>
            <w:vAlign w:val="top"/>
          </w:tcPr>
          <w:p>
            <w:pPr>
              <w:pStyle w:val="10"/>
              <w:spacing w:line="240" w:lineRule="exact"/>
              <w:ind w:right="2"/>
              <w:jc w:val="right"/>
              <w:rPr>
                <w:b w:val="0"/>
                <w:bCs w:val="0"/>
                <w:sz w:val="20"/>
                <w:highlight w:val="none"/>
              </w:rPr>
            </w:pPr>
          </w:p>
        </w:tc>
        <w:tc>
          <w:tcPr>
            <w:tcW w:w="578" w:type="dxa"/>
            <w:noWrap w:val="0"/>
            <w:vAlign w:val="top"/>
          </w:tcPr>
          <w:p>
            <w:pPr>
              <w:pStyle w:val="10"/>
              <w:spacing w:line="240" w:lineRule="exact"/>
              <w:ind w:right="4"/>
              <w:jc w:val="right"/>
              <w:rPr>
                <w:b w:val="0"/>
                <w:bCs w:val="0"/>
                <w:sz w:val="20"/>
                <w:highlight w:val="none"/>
              </w:rPr>
            </w:pPr>
          </w:p>
        </w:tc>
        <w:tc>
          <w:tcPr>
            <w:tcW w:w="712" w:type="dxa"/>
            <w:noWrap w:val="0"/>
            <w:vAlign w:val="top"/>
          </w:tcPr>
          <w:p>
            <w:pPr>
              <w:pStyle w:val="10"/>
              <w:spacing w:line="240" w:lineRule="exact"/>
              <w:jc w:val="right"/>
              <w:rPr>
                <w:b w:val="0"/>
                <w:bCs w:val="0"/>
                <w:sz w:val="20"/>
                <w:highlight w:val="none"/>
              </w:rPr>
            </w:pPr>
          </w:p>
        </w:tc>
        <w:tc>
          <w:tcPr>
            <w:tcW w:w="566" w:type="dxa"/>
            <w:noWrap w:val="0"/>
            <w:vAlign w:val="top"/>
          </w:tcPr>
          <w:p>
            <w:pPr>
              <w:pStyle w:val="10"/>
              <w:spacing w:line="240" w:lineRule="exact"/>
              <w:jc w:val="right"/>
              <w:rPr>
                <w:b w:val="0"/>
                <w:bCs w:val="0"/>
                <w:sz w:val="20"/>
                <w:highlight w:val="none"/>
              </w:rPr>
            </w:pPr>
          </w:p>
        </w:tc>
        <w:tc>
          <w:tcPr>
            <w:tcW w:w="391" w:type="dxa"/>
            <w:noWrap w:val="0"/>
            <w:vAlign w:val="top"/>
          </w:tcPr>
          <w:p>
            <w:pPr>
              <w:pStyle w:val="10"/>
              <w:spacing w:line="240" w:lineRule="exact"/>
              <w:ind w:right="1"/>
              <w:jc w:val="right"/>
              <w:rPr>
                <w:b w:val="0"/>
                <w:bCs w:val="0"/>
                <w:sz w:val="20"/>
                <w:highlight w:val="none"/>
              </w:rPr>
            </w:pPr>
          </w:p>
        </w:tc>
        <w:tc>
          <w:tcPr>
            <w:tcW w:w="414" w:type="dxa"/>
            <w:noWrap w:val="0"/>
            <w:vAlign w:val="top"/>
          </w:tcPr>
          <w:p>
            <w:pPr>
              <w:pStyle w:val="10"/>
              <w:spacing w:line="240" w:lineRule="exact"/>
              <w:jc w:val="right"/>
              <w:rPr>
                <w:b w:val="0"/>
                <w:bCs w:val="0"/>
                <w:sz w:val="20"/>
                <w:highlight w:val="none"/>
              </w:rPr>
            </w:pPr>
          </w:p>
        </w:tc>
        <w:tc>
          <w:tcPr>
            <w:tcW w:w="558" w:type="dxa"/>
            <w:noWrap w:val="0"/>
            <w:vAlign w:val="top"/>
          </w:tcPr>
          <w:p>
            <w:pPr>
              <w:pStyle w:val="10"/>
              <w:spacing w:line="240" w:lineRule="exact"/>
              <w:ind w:right="-15"/>
              <w:jc w:val="right"/>
              <w:rPr>
                <w:b w:val="0"/>
                <w:bCs w:val="0"/>
                <w:sz w:val="20"/>
                <w:highlight w:val="none"/>
              </w:rPr>
            </w:pPr>
          </w:p>
        </w:tc>
        <w:tc>
          <w:tcPr>
            <w:tcW w:w="601" w:type="dxa"/>
            <w:noWrap w:val="0"/>
            <w:vAlign w:val="top"/>
          </w:tcPr>
          <w:p>
            <w:pPr>
              <w:pStyle w:val="10"/>
              <w:spacing w:line="240" w:lineRule="exact"/>
              <w:ind w:right="-15"/>
              <w:jc w:val="right"/>
              <w:rPr>
                <w:b w:val="0"/>
                <w:bCs w:val="0"/>
                <w:sz w:val="20"/>
                <w:highlight w:val="none"/>
              </w:rPr>
            </w:pPr>
          </w:p>
        </w:tc>
      </w:tr>
    </w:tbl>
    <w:p>
      <w:pPr>
        <w:spacing w:line="600" w:lineRule="exact"/>
        <w:ind w:left="350"/>
        <w:rPr>
          <w:sz w:val="24"/>
          <w:highlight w:val="none"/>
        </w:rPr>
      </w:pPr>
      <w:r>
        <w:rPr>
          <w:sz w:val="24"/>
          <w:highlight w:val="none"/>
        </w:rPr>
        <w:t>注：</w:t>
      </w:r>
      <w:r>
        <w:rPr>
          <w:rFonts w:hint="eastAsia" w:ascii="仿宋_GB2312" w:hAnsi="仿宋_GB2312" w:eastAsia="宋体"/>
          <w:sz w:val="24"/>
          <w:highlight w:val="none"/>
          <w:lang w:eastAsia="zh-CN"/>
        </w:rPr>
        <w:t>XX</w:t>
      </w:r>
      <w:r>
        <w:rPr>
          <w:sz w:val="24"/>
          <w:highlight w:val="none"/>
        </w:rPr>
        <w:t>单位独立公开仅填写单位本级。</w:t>
      </w:r>
    </w:p>
    <w:p>
      <w:pPr>
        <w:spacing w:line="600" w:lineRule="exact"/>
        <w:rPr>
          <w:sz w:val="24"/>
          <w:highlight w:val="none"/>
        </w:rPr>
        <w:sectPr>
          <w:footerReference r:id="rId5" w:type="default"/>
          <w:pgSz w:w="16840" w:h="11910" w:orient="landscape"/>
          <w:pgMar w:top="1100" w:right="1640" w:bottom="280" w:left="164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公开03表</w:t>
      </w:r>
    </w:p>
    <w:p>
      <w:pPr>
        <w:spacing w:line="600" w:lineRule="exact"/>
        <w:ind w:firstLine="835" w:firstLineChars="200"/>
        <w:jc w:val="center"/>
        <w:outlineLvl w:val="2"/>
        <w:rPr>
          <w:rFonts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pacing w:val="28"/>
          <w:sz w:val="36"/>
          <w:szCs w:val="36"/>
          <w:highlight w:val="none"/>
        </w:rPr>
        <w:t>支出总表</w:t>
      </w:r>
    </w:p>
    <w:p>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eastAsia="zh-CN"/>
        </w:rPr>
        <w:t>金额单位：万元</w:t>
      </w:r>
    </w:p>
    <w:tbl>
      <w:tblPr>
        <w:tblStyle w:val="7"/>
        <w:tblW w:w="0" w:type="auto"/>
        <w:tblInd w:w="0" w:type="dxa"/>
        <w:tblLayout w:type="fixed"/>
        <w:tblCellMar>
          <w:top w:w="0" w:type="dxa"/>
          <w:left w:w="108" w:type="dxa"/>
          <w:bottom w:w="0" w:type="dxa"/>
          <w:right w:w="108" w:type="dxa"/>
        </w:tblCellMar>
      </w:tblPr>
      <w:tblGrid>
        <w:gridCol w:w="1606"/>
        <w:gridCol w:w="2702"/>
        <w:gridCol w:w="1600"/>
        <w:gridCol w:w="1600"/>
        <w:gridCol w:w="1455"/>
        <w:gridCol w:w="1745"/>
        <w:gridCol w:w="1600"/>
        <w:gridCol w:w="1600"/>
      </w:tblGrid>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科目编码</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科目名称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合计</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基本支出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项目支出</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事业单位经营支出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上缴上级支出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w w:val="95"/>
                <w:kern w:val="0"/>
                <w:sz w:val="20"/>
                <w:szCs w:val="22"/>
                <w:highlight w:val="none"/>
                <w:lang w:eastAsia="en-US"/>
              </w:rPr>
            </w:pPr>
            <w:r>
              <w:rPr>
                <w:rFonts w:hint="eastAsia" w:ascii="宋体" w:hAnsi="宋体" w:eastAsia="宋体" w:cs="宋体"/>
                <w:w w:val="95"/>
                <w:kern w:val="0"/>
                <w:sz w:val="20"/>
                <w:szCs w:val="22"/>
                <w:highlight w:val="none"/>
              </w:rPr>
              <w:t>对附属单位补助支出</w:t>
            </w: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201</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一般公共服务支出</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20101</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人大事务</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2010101</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行政运行</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2010102</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机关服务</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hAnsi="宋体" w:eastAsia="宋体" w:cs="宋体"/>
                <w:color w:val="000000"/>
                <w:sz w:val="20"/>
                <w:szCs w:val="20"/>
                <w:highlight w:val="none"/>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w w:val="95"/>
                <w:kern w:val="0"/>
                <w:sz w:val="20"/>
                <w:szCs w:val="22"/>
                <w:highlight w:val="none"/>
              </w:rPr>
            </w:pPr>
            <w:r>
              <w:rPr>
                <w:rFonts w:hint="eastAsia" w:ascii="宋体" w:hAnsi="宋体" w:eastAsia="宋体" w:cs="宋体"/>
                <w:w w:val="95"/>
                <w:kern w:val="0"/>
                <w:sz w:val="20"/>
                <w:szCs w:val="22"/>
                <w:highlight w:val="none"/>
              </w:rPr>
              <w:t>......</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hAnsi="宋体" w:eastAsia="宋体" w:cs="宋体"/>
                <w:color w:val="000000"/>
                <w:sz w:val="20"/>
                <w:szCs w:val="20"/>
                <w:highlight w:val="none"/>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hAnsi="宋体" w:eastAsia="宋体" w:cs="宋体"/>
                <w:color w:val="000000"/>
                <w:sz w:val="20"/>
                <w:szCs w:val="20"/>
                <w:highlight w:val="none"/>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510" w:hRule="atLeast"/>
        </w:trPr>
        <w:tc>
          <w:tcPr>
            <w:tcW w:w="160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hAnsi="宋体" w:eastAsia="宋体" w:cs="宋体"/>
                <w:color w:val="000000"/>
                <w:sz w:val="20"/>
                <w:szCs w:val="20"/>
                <w:highlight w:val="none"/>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合  计</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ascii="宋体" w:hAnsi="宋体" w:eastAsia="宋体" w:cs="宋体"/>
                <w:color w:val="000000"/>
                <w:sz w:val="20"/>
                <w:szCs w:val="20"/>
                <w:highlight w:val="none"/>
              </w:rPr>
            </w:pPr>
          </w:p>
        </w:tc>
      </w:tr>
    </w:tbl>
    <w:p>
      <w:pPr>
        <w:pStyle w:val="5"/>
        <w:spacing w:after="0" w:line="600" w:lineRule="exact"/>
        <w:ind w:firstLine="400"/>
        <w:rPr>
          <w:sz w:val="20"/>
          <w:highlight w:val="none"/>
        </w:rPr>
        <w:sectPr>
          <w:pgSz w:w="16840" w:h="11910" w:orient="landscape"/>
          <w:pgMar w:top="1100" w:right="1380" w:bottom="280" w:left="1760" w:header="720" w:footer="720" w:gutter="0"/>
          <w:pgNumType w:fmt="numberInDash"/>
          <w:cols w:space="720" w:num="1"/>
        </w:sectPr>
      </w:pPr>
    </w:p>
    <w:p>
      <w:pPr>
        <w:pStyle w:val="5"/>
        <w:spacing w:after="0" w:line="600" w:lineRule="exact"/>
        <w:ind w:firstLine="600"/>
        <w:rPr>
          <w:rFonts w:ascii="宋体"/>
          <w:sz w:val="20"/>
          <w:highlight w:val="none"/>
        </w:rPr>
      </w:pPr>
    </w:p>
    <w:p>
      <w:pPr>
        <w:pStyle w:val="5"/>
        <w:spacing w:after="0" w:line="600" w:lineRule="exact"/>
        <w:ind w:firstLine="400"/>
        <w:rPr>
          <w:rFonts w:ascii="宋体"/>
          <w:sz w:val="20"/>
          <w:highlight w:val="none"/>
        </w:rPr>
      </w:pPr>
    </w:p>
    <w:p>
      <w:pPr>
        <w:spacing w:line="600" w:lineRule="exact"/>
        <w:ind w:left="252"/>
        <w:rPr>
          <w:rFonts w:hint="eastAsia" w:ascii="Times New Roman" w:hAnsi="Times New Roman" w:eastAsia="仿宋_GB2312" w:cs="仿宋"/>
          <w:sz w:val="24"/>
          <w:highlight w:val="none"/>
        </w:rPr>
      </w:pPr>
    </w:p>
    <w:p>
      <w:pPr>
        <w:spacing w:line="600" w:lineRule="exact"/>
        <w:ind w:left="252"/>
        <w:rPr>
          <w:rFonts w:hint="eastAsia" w:ascii="Times New Roman" w:hAnsi="Times New Roman" w:eastAsia="仿宋_GB2312" w:cs="仿宋"/>
          <w:sz w:val="24"/>
          <w:highlight w:val="none"/>
        </w:r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公开04表</w:t>
      </w:r>
    </w:p>
    <w:p>
      <w:pPr>
        <w:pStyle w:val="5"/>
        <w:spacing w:after="0" w:line="600" w:lineRule="exact"/>
        <w:ind w:firstLine="600"/>
        <w:rPr>
          <w:rFonts w:ascii="宋体"/>
          <w:sz w:val="33"/>
          <w:highlight w:val="none"/>
        </w:rPr>
      </w:pPr>
    </w:p>
    <w:p>
      <w:pPr>
        <w:pStyle w:val="5"/>
        <w:spacing w:after="0" w:line="600" w:lineRule="exact"/>
        <w:ind w:firstLine="600"/>
        <w:rPr>
          <w:rFonts w:ascii="宋体"/>
          <w:sz w:val="33"/>
          <w:highlight w:val="none"/>
        </w:rPr>
      </w:pPr>
    </w:p>
    <w:p>
      <w:pPr>
        <w:spacing w:line="600" w:lineRule="exact"/>
        <w:ind w:left="-4620" w:leftChars="-2200"/>
        <w:jc w:val="center"/>
        <w:outlineLvl w:val="2"/>
        <w:rPr>
          <w:rFonts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pacing w:val="28"/>
          <w:sz w:val="36"/>
          <w:szCs w:val="36"/>
          <w:highlight w:val="none"/>
        </w:rPr>
        <w:t>财政拨款收支总表</w:t>
      </w:r>
    </w:p>
    <w:p>
      <w:pPr>
        <w:spacing w:line="600" w:lineRule="exact"/>
        <w:rPr>
          <w:highlight w:val="none"/>
        </w:rPr>
        <w:sectPr>
          <w:type w:val="continuous"/>
          <w:pgSz w:w="16840" w:h="11910" w:orient="landscape"/>
          <w:pgMar w:top="1580" w:right="2420" w:bottom="280" w:left="1760" w:header="720" w:footer="720" w:gutter="0"/>
          <w:pgNumType w:fmt="numberInDash"/>
          <w:cols w:equalWidth="0" w:num="2">
            <w:col w:w="1416" w:space="3140"/>
            <w:col w:w="8104"/>
          </w:cols>
        </w:sectPr>
      </w:pPr>
    </w:p>
    <w:p>
      <w:pPr>
        <w:tabs>
          <w:tab w:val="left" w:pos="3664"/>
          <w:tab w:val="left" w:pos="6470"/>
          <w:tab w:val="left" w:pos="11234"/>
        </w:tabs>
        <w:spacing w:line="600" w:lineRule="exact"/>
        <w:ind w:left="225"/>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eastAsia="zh-CN"/>
        </w:rPr>
        <w:t>金额单位：万元</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39"/>
        <w:gridCol w:w="3183"/>
        <w:gridCol w:w="3896"/>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22" w:type="dxa"/>
            <w:gridSpan w:val="2"/>
            <w:noWrap w:val="0"/>
            <w:vAlign w:val="center"/>
          </w:tcPr>
          <w:p>
            <w:pPr>
              <w:pStyle w:val="10"/>
              <w:spacing w:line="240" w:lineRule="exact"/>
              <w:jc w:val="center"/>
              <w:rPr>
                <w:b w:val="0"/>
                <w:bCs/>
                <w:sz w:val="20"/>
                <w:highlight w:val="none"/>
              </w:rPr>
            </w:pPr>
            <w:r>
              <w:rPr>
                <w:rFonts w:hint="eastAsia"/>
                <w:b w:val="0"/>
                <w:bCs/>
                <w:sz w:val="20"/>
                <w:highlight w:val="none"/>
              </w:rPr>
              <w:t>收</w:t>
            </w:r>
            <w:r>
              <w:rPr>
                <w:rFonts w:hint="eastAsia"/>
                <w:b w:val="0"/>
                <w:bCs/>
                <w:sz w:val="20"/>
                <w:highlight w:val="none"/>
                <w:lang w:eastAsia="zh-CN"/>
              </w:rPr>
              <w:t xml:space="preserve">    </w:t>
            </w:r>
            <w:r>
              <w:rPr>
                <w:rFonts w:hint="eastAsia"/>
                <w:b w:val="0"/>
                <w:bCs/>
                <w:sz w:val="20"/>
                <w:highlight w:val="none"/>
              </w:rPr>
              <w:t>入</w:t>
            </w:r>
          </w:p>
        </w:tc>
        <w:tc>
          <w:tcPr>
            <w:tcW w:w="6268" w:type="dxa"/>
            <w:gridSpan w:val="2"/>
            <w:noWrap w:val="0"/>
            <w:vAlign w:val="center"/>
          </w:tcPr>
          <w:p>
            <w:pPr>
              <w:pStyle w:val="10"/>
              <w:spacing w:line="240" w:lineRule="exact"/>
              <w:jc w:val="center"/>
              <w:rPr>
                <w:b w:val="0"/>
                <w:bCs/>
                <w:sz w:val="20"/>
                <w:highlight w:val="none"/>
              </w:rPr>
            </w:pPr>
            <w:r>
              <w:rPr>
                <w:rFonts w:hint="eastAsia"/>
                <w:b w:val="0"/>
                <w:bCs/>
                <w:sz w:val="20"/>
                <w:highlight w:val="none"/>
              </w:rPr>
              <w:t>支</w:t>
            </w:r>
            <w:r>
              <w:rPr>
                <w:rFonts w:hint="eastAsia"/>
                <w:b w:val="0"/>
                <w:bCs/>
                <w:sz w:val="20"/>
                <w:highlight w:val="none"/>
                <w:lang w:eastAsia="zh-CN"/>
              </w:rPr>
              <w:t xml:space="preserve">    </w:t>
            </w:r>
            <w:r>
              <w:rPr>
                <w:rFonts w:hint="eastAsia"/>
                <w:b w:val="0"/>
                <w:bCs/>
                <w:sz w:val="20"/>
                <w:highlight w:val="none"/>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jc w:val="center"/>
              <w:rPr>
                <w:b w:val="0"/>
                <w:bCs/>
                <w:sz w:val="20"/>
                <w:highlight w:val="none"/>
              </w:rPr>
            </w:pPr>
            <w:r>
              <w:rPr>
                <w:rFonts w:hint="eastAsia"/>
                <w:b w:val="0"/>
                <w:bCs/>
                <w:w w:val="95"/>
                <w:sz w:val="20"/>
                <w:highlight w:val="none"/>
              </w:rPr>
              <w:t>项</w:t>
            </w:r>
            <w:r>
              <w:rPr>
                <w:rFonts w:hint="eastAsia"/>
                <w:b w:val="0"/>
                <w:bCs/>
                <w:w w:val="95"/>
                <w:sz w:val="20"/>
                <w:highlight w:val="none"/>
                <w:lang w:eastAsia="zh-CN"/>
              </w:rPr>
              <w:t xml:space="preserve">    </w:t>
            </w:r>
            <w:r>
              <w:rPr>
                <w:rFonts w:hint="eastAsia"/>
                <w:b w:val="0"/>
                <w:bCs/>
                <w:w w:val="95"/>
                <w:sz w:val="20"/>
                <w:highlight w:val="none"/>
              </w:rPr>
              <w:t>目</w:t>
            </w:r>
          </w:p>
        </w:tc>
        <w:tc>
          <w:tcPr>
            <w:tcW w:w="3183" w:type="dxa"/>
            <w:noWrap w:val="0"/>
            <w:vAlign w:val="center"/>
          </w:tcPr>
          <w:p>
            <w:pPr>
              <w:pStyle w:val="10"/>
              <w:spacing w:line="240" w:lineRule="exact"/>
              <w:jc w:val="center"/>
              <w:rPr>
                <w:b w:val="0"/>
                <w:bCs/>
                <w:sz w:val="20"/>
                <w:highlight w:val="none"/>
              </w:rPr>
            </w:pPr>
            <w:r>
              <w:rPr>
                <w:rFonts w:hint="eastAsia"/>
                <w:b w:val="0"/>
                <w:bCs/>
                <w:w w:val="95"/>
                <w:sz w:val="20"/>
                <w:highlight w:val="none"/>
              </w:rPr>
              <w:t>预算数</w:t>
            </w:r>
          </w:p>
        </w:tc>
        <w:tc>
          <w:tcPr>
            <w:tcW w:w="3896" w:type="dxa"/>
            <w:noWrap w:val="0"/>
            <w:vAlign w:val="center"/>
          </w:tcPr>
          <w:p>
            <w:pPr>
              <w:pStyle w:val="10"/>
              <w:spacing w:line="240" w:lineRule="exact"/>
              <w:jc w:val="center"/>
              <w:rPr>
                <w:b w:val="0"/>
                <w:bCs/>
                <w:sz w:val="20"/>
                <w:highlight w:val="none"/>
              </w:rPr>
            </w:pPr>
            <w:r>
              <w:rPr>
                <w:rFonts w:hint="eastAsia"/>
                <w:b w:val="0"/>
                <w:bCs/>
                <w:w w:val="95"/>
                <w:sz w:val="20"/>
                <w:highlight w:val="none"/>
              </w:rPr>
              <w:t>项</w:t>
            </w:r>
            <w:r>
              <w:rPr>
                <w:rFonts w:hint="eastAsia"/>
                <w:b w:val="0"/>
                <w:bCs/>
                <w:w w:val="95"/>
                <w:sz w:val="20"/>
                <w:highlight w:val="none"/>
                <w:lang w:eastAsia="zh-CN"/>
              </w:rPr>
              <w:t xml:space="preserve">    </w:t>
            </w:r>
            <w:r>
              <w:rPr>
                <w:rFonts w:hint="eastAsia"/>
                <w:b w:val="0"/>
                <w:bCs/>
                <w:w w:val="95"/>
                <w:sz w:val="20"/>
                <w:highlight w:val="none"/>
              </w:rPr>
              <w:t>目</w:t>
            </w:r>
          </w:p>
        </w:tc>
        <w:tc>
          <w:tcPr>
            <w:tcW w:w="2372" w:type="dxa"/>
            <w:noWrap w:val="0"/>
            <w:vAlign w:val="center"/>
          </w:tcPr>
          <w:p>
            <w:pPr>
              <w:pStyle w:val="10"/>
              <w:spacing w:line="240" w:lineRule="exact"/>
              <w:jc w:val="center"/>
              <w:rPr>
                <w:b w:val="0"/>
                <w:bCs/>
                <w:sz w:val="20"/>
                <w:highlight w:val="none"/>
              </w:rPr>
            </w:pPr>
            <w:r>
              <w:rPr>
                <w:rFonts w:hint="eastAsia"/>
                <w:b w:val="0"/>
                <w:bCs/>
                <w:w w:val="95"/>
                <w:sz w:val="20"/>
                <w:highlight w:val="none"/>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rPr>
            </w:pPr>
            <w:r>
              <w:rPr>
                <w:rFonts w:hint="eastAsia"/>
                <w:b w:val="0"/>
                <w:bCs/>
                <w:w w:val="95"/>
                <w:sz w:val="20"/>
                <w:highlight w:val="none"/>
              </w:rPr>
              <w:t>一、本年收入</w:t>
            </w:r>
          </w:p>
        </w:tc>
        <w:tc>
          <w:tcPr>
            <w:tcW w:w="3183" w:type="dxa"/>
            <w:noWrap w:val="0"/>
            <w:vAlign w:val="center"/>
          </w:tcPr>
          <w:p>
            <w:pPr>
              <w:pStyle w:val="10"/>
              <w:spacing w:line="240" w:lineRule="exact"/>
              <w:rPr>
                <w:b w:val="0"/>
                <w:bCs/>
                <w:sz w:val="20"/>
                <w:highlight w:val="none"/>
              </w:rPr>
            </w:pPr>
          </w:p>
        </w:tc>
        <w:tc>
          <w:tcPr>
            <w:tcW w:w="3896" w:type="dxa"/>
            <w:noWrap w:val="0"/>
            <w:vAlign w:val="center"/>
          </w:tcPr>
          <w:p>
            <w:pPr>
              <w:pStyle w:val="10"/>
              <w:spacing w:line="240" w:lineRule="exact"/>
              <w:rPr>
                <w:b w:val="0"/>
                <w:bCs/>
                <w:sz w:val="20"/>
                <w:highlight w:val="none"/>
              </w:rPr>
            </w:pPr>
            <w:r>
              <w:rPr>
                <w:rFonts w:hint="eastAsia"/>
                <w:b w:val="0"/>
                <w:bCs/>
                <w:sz w:val="20"/>
                <w:highlight w:val="none"/>
              </w:rPr>
              <w:t>一、本年支出</w:t>
            </w: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lang w:eastAsia="zh-CN"/>
              </w:rPr>
            </w:pPr>
            <w:r>
              <w:rPr>
                <w:rFonts w:hint="eastAsia"/>
                <w:b w:val="0"/>
                <w:bCs/>
                <w:w w:val="95"/>
                <w:sz w:val="20"/>
                <w:highlight w:val="none"/>
                <w:lang w:eastAsia="zh-CN"/>
              </w:rPr>
              <w:t>（一）一般公共预算拨款</w:t>
            </w:r>
          </w:p>
        </w:tc>
        <w:tc>
          <w:tcPr>
            <w:tcW w:w="3183" w:type="dxa"/>
            <w:noWrap w:val="0"/>
            <w:vAlign w:val="center"/>
          </w:tcPr>
          <w:p>
            <w:pPr>
              <w:pStyle w:val="10"/>
              <w:spacing w:line="240" w:lineRule="exact"/>
              <w:rPr>
                <w:b w:val="0"/>
                <w:bCs/>
                <w:sz w:val="20"/>
                <w:highlight w:val="none"/>
                <w:lang w:eastAsia="zh-CN"/>
              </w:rPr>
            </w:pPr>
          </w:p>
        </w:tc>
        <w:tc>
          <w:tcPr>
            <w:tcW w:w="3896" w:type="dxa"/>
            <w:noWrap w:val="0"/>
            <w:vAlign w:val="center"/>
          </w:tcPr>
          <w:p>
            <w:pPr>
              <w:pStyle w:val="10"/>
              <w:spacing w:line="240" w:lineRule="exact"/>
              <w:rPr>
                <w:b w:val="0"/>
                <w:bCs/>
                <w:sz w:val="20"/>
                <w:highlight w:val="none"/>
                <w:lang w:eastAsia="zh-CN"/>
              </w:rPr>
            </w:pPr>
            <w:r>
              <w:rPr>
                <w:rFonts w:hint="eastAsia"/>
                <w:b w:val="0"/>
                <w:bCs/>
                <w:sz w:val="20"/>
                <w:highlight w:val="none"/>
                <w:lang w:eastAsia="zh-CN"/>
              </w:rPr>
              <w:t>（一）一般公共服务支出</w:t>
            </w:r>
          </w:p>
        </w:tc>
        <w:tc>
          <w:tcPr>
            <w:tcW w:w="2372" w:type="dxa"/>
            <w:noWrap w:val="0"/>
            <w:vAlign w:val="center"/>
          </w:tcPr>
          <w:p>
            <w:pPr>
              <w:pStyle w:val="10"/>
              <w:spacing w:line="24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lang w:eastAsia="zh-CN"/>
              </w:rPr>
            </w:pPr>
            <w:r>
              <w:rPr>
                <w:rFonts w:hint="eastAsia"/>
                <w:b w:val="0"/>
                <w:bCs/>
                <w:w w:val="95"/>
                <w:sz w:val="20"/>
                <w:highlight w:val="none"/>
                <w:lang w:eastAsia="zh-CN"/>
              </w:rPr>
              <w:t>（二）政府性基金预算拨款</w:t>
            </w:r>
          </w:p>
        </w:tc>
        <w:tc>
          <w:tcPr>
            <w:tcW w:w="3183" w:type="dxa"/>
            <w:noWrap w:val="0"/>
            <w:vAlign w:val="center"/>
          </w:tcPr>
          <w:p>
            <w:pPr>
              <w:pStyle w:val="10"/>
              <w:spacing w:line="240" w:lineRule="exact"/>
              <w:rPr>
                <w:b w:val="0"/>
                <w:bCs/>
                <w:sz w:val="20"/>
                <w:highlight w:val="none"/>
                <w:lang w:eastAsia="zh-CN"/>
              </w:rPr>
            </w:pPr>
          </w:p>
        </w:tc>
        <w:tc>
          <w:tcPr>
            <w:tcW w:w="3896" w:type="dxa"/>
            <w:noWrap w:val="0"/>
            <w:vAlign w:val="center"/>
          </w:tcPr>
          <w:p>
            <w:pPr>
              <w:pStyle w:val="10"/>
              <w:spacing w:line="240" w:lineRule="exact"/>
              <w:rPr>
                <w:b w:val="0"/>
                <w:bCs/>
                <w:sz w:val="20"/>
                <w:highlight w:val="none"/>
              </w:rPr>
            </w:pPr>
            <w:r>
              <w:rPr>
                <w:rFonts w:hint="eastAsia"/>
                <w:b w:val="0"/>
                <w:bCs/>
                <w:w w:val="95"/>
                <w:sz w:val="20"/>
                <w:highlight w:val="none"/>
              </w:rPr>
              <w:t>（二）外交支出</w:t>
            </w: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lang w:eastAsia="zh-CN"/>
              </w:rPr>
            </w:pPr>
            <w:r>
              <w:rPr>
                <w:rFonts w:hint="eastAsia"/>
                <w:b w:val="0"/>
                <w:bCs/>
                <w:w w:val="95"/>
                <w:sz w:val="20"/>
                <w:highlight w:val="none"/>
                <w:lang w:eastAsia="zh-CN"/>
              </w:rPr>
              <w:t>（三）国有资本经营预算拨款</w:t>
            </w:r>
          </w:p>
        </w:tc>
        <w:tc>
          <w:tcPr>
            <w:tcW w:w="3183" w:type="dxa"/>
            <w:noWrap w:val="0"/>
            <w:vAlign w:val="center"/>
          </w:tcPr>
          <w:p>
            <w:pPr>
              <w:pStyle w:val="10"/>
              <w:spacing w:line="240" w:lineRule="exact"/>
              <w:rPr>
                <w:b w:val="0"/>
                <w:bCs/>
                <w:sz w:val="20"/>
                <w:highlight w:val="none"/>
                <w:lang w:eastAsia="zh-CN"/>
              </w:rPr>
            </w:pPr>
          </w:p>
        </w:tc>
        <w:tc>
          <w:tcPr>
            <w:tcW w:w="3896" w:type="dxa"/>
            <w:noWrap w:val="0"/>
            <w:vAlign w:val="center"/>
          </w:tcPr>
          <w:p>
            <w:pPr>
              <w:pStyle w:val="10"/>
              <w:spacing w:line="240" w:lineRule="exact"/>
              <w:rPr>
                <w:b w:val="0"/>
                <w:bCs/>
                <w:sz w:val="20"/>
                <w:highlight w:val="none"/>
              </w:rPr>
            </w:pPr>
            <w:r>
              <w:rPr>
                <w:rFonts w:hint="eastAsia"/>
                <w:b w:val="0"/>
                <w:bCs/>
                <w:w w:val="95"/>
                <w:sz w:val="20"/>
                <w:highlight w:val="none"/>
              </w:rPr>
              <w:t>（三）国防支出</w:t>
            </w: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rPr>
            </w:pPr>
            <w:r>
              <w:rPr>
                <w:rFonts w:hint="eastAsia"/>
                <w:b w:val="0"/>
                <w:bCs/>
                <w:w w:val="95"/>
                <w:sz w:val="20"/>
                <w:highlight w:val="none"/>
              </w:rPr>
              <w:t>二、上年结转</w:t>
            </w:r>
          </w:p>
        </w:tc>
        <w:tc>
          <w:tcPr>
            <w:tcW w:w="3183" w:type="dxa"/>
            <w:noWrap w:val="0"/>
            <w:vAlign w:val="center"/>
          </w:tcPr>
          <w:p>
            <w:pPr>
              <w:pStyle w:val="10"/>
              <w:spacing w:line="240" w:lineRule="exact"/>
              <w:rPr>
                <w:b w:val="0"/>
                <w:bCs/>
                <w:sz w:val="20"/>
                <w:highlight w:val="none"/>
              </w:rPr>
            </w:pPr>
          </w:p>
        </w:tc>
        <w:tc>
          <w:tcPr>
            <w:tcW w:w="3896" w:type="dxa"/>
            <w:noWrap w:val="0"/>
            <w:vAlign w:val="center"/>
          </w:tcPr>
          <w:p>
            <w:pPr>
              <w:pStyle w:val="10"/>
              <w:spacing w:line="240" w:lineRule="exact"/>
              <w:rPr>
                <w:b w:val="0"/>
                <w:bCs/>
                <w:sz w:val="20"/>
                <w:highlight w:val="none"/>
              </w:rPr>
            </w:pPr>
            <w:r>
              <w:rPr>
                <w:rFonts w:hint="eastAsia"/>
                <w:b w:val="0"/>
                <w:bCs/>
                <w:w w:val="95"/>
                <w:sz w:val="20"/>
                <w:highlight w:val="none"/>
              </w:rPr>
              <w:t>（四）公共安全支出</w:t>
            </w: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lang w:eastAsia="zh-CN"/>
              </w:rPr>
            </w:pPr>
            <w:r>
              <w:rPr>
                <w:rFonts w:hint="eastAsia"/>
                <w:b w:val="0"/>
                <w:bCs/>
                <w:w w:val="95"/>
                <w:sz w:val="20"/>
                <w:highlight w:val="none"/>
                <w:lang w:eastAsia="zh-CN"/>
              </w:rPr>
              <w:t>（一）一般公共预算拨款</w:t>
            </w:r>
          </w:p>
        </w:tc>
        <w:tc>
          <w:tcPr>
            <w:tcW w:w="3183" w:type="dxa"/>
            <w:noWrap w:val="0"/>
            <w:vAlign w:val="center"/>
          </w:tcPr>
          <w:p>
            <w:pPr>
              <w:pStyle w:val="10"/>
              <w:spacing w:line="240" w:lineRule="exact"/>
              <w:rPr>
                <w:b w:val="0"/>
                <w:bCs/>
                <w:sz w:val="20"/>
                <w:highlight w:val="none"/>
                <w:lang w:eastAsia="zh-CN"/>
              </w:rPr>
            </w:pPr>
          </w:p>
        </w:tc>
        <w:tc>
          <w:tcPr>
            <w:tcW w:w="3896" w:type="dxa"/>
            <w:noWrap w:val="0"/>
            <w:vAlign w:val="center"/>
          </w:tcPr>
          <w:p>
            <w:pPr>
              <w:pStyle w:val="10"/>
              <w:spacing w:line="240" w:lineRule="exact"/>
              <w:rPr>
                <w:b w:val="0"/>
                <w:bCs/>
                <w:sz w:val="20"/>
                <w:highlight w:val="none"/>
              </w:rPr>
            </w:pPr>
            <w:r>
              <w:rPr>
                <w:rFonts w:hint="eastAsia"/>
                <w:b w:val="0"/>
                <w:bCs/>
                <w:w w:val="95"/>
                <w:sz w:val="20"/>
                <w:highlight w:val="none"/>
              </w:rPr>
              <w:t>（五）教育支出</w:t>
            </w: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lang w:eastAsia="zh-CN"/>
              </w:rPr>
            </w:pPr>
            <w:r>
              <w:rPr>
                <w:rFonts w:hint="eastAsia"/>
                <w:b w:val="0"/>
                <w:bCs/>
                <w:w w:val="95"/>
                <w:sz w:val="20"/>
                <w:highlight w:val="none"/>
                <w:lang w:eastAsia="zh-CN"/>
              </w:rPr>
              <w:t>（二）政府性基金预算拨款</w:t>
            </w:r>
          </w:p>
        </w:tc>
        <w:tc>
          <w:tcPr>
            <w:tcW w:w="3183" w:type="dxa"/>
            <w:noWrap w:val="0"/>
            <w:vAlign w:val="center"/>
          </w:tcPr>
          <w:p>
            <w:pPr>
              <w:pStyle w:val="10"/>
              <w:spacing w:line="240" w:lineRule="exact"/>
              <w:rPr>
                <w:b w:val="0"/>
                <w:bCs/>
                <w:sz w:val="20"/>
                <w:highlight w:val="none"/>
                <w:lang w:eastAsia="zh-CN"/>
              </w:rPr>
            </w:pPr>
          </w:p>
        </w:tc>
        <w:tc>
          <w:tcPr>
            <w:tcW w:w="3896" w:type="dxa"/>
            <w:noWrap w:val="0"/>
            <w:vAlign w:val="center"/>
          </w:tcPr>
          <w:p>
            <w:pPr>
              <w:pStyle w:val="10"/>
              <w:spacing w:line="240" w:lineRule="exact"/>
              <w:rPr>
                <w:b w:val="0"/>
                <w:bCs/>
                <w:sz w:val="20"/>
                <w:highlight w:val="none"/>
              </w:rPr>
            </w:pPr>
            <w:r>
              <w:rPr>
                <w:rFonts w:hint="eastAsia"/>
                <w:b w:val="0"/>
                <w:bCs/>
                <w:w w:val="95"/>
                <w:sz w:val="20"/>
                <w:highlight w:val="none"/>
              </w:rPr>
              <w:t>（六）科学技术支出</w:t>
            </w: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lang w:eastAsia="zh-CN"/>
              </w:rPr>
            </w:pPr>
            <w:r>
              <w:rPr>
                <w:rFonts w:hint="eastAsia"/>
                <w:b w:val="0"/>
                <w:bCs/>
                <w:w w:val="95"/>
                <w:sz w:val="20"/>
                <w:highlight w:val="none"/>
                <w:lang w:eastAsia="zh-CN"/>
              </w:rPr>
              <w:t>（三）国有资本经营预算拨款</w:t>
            </w:r>
          </w:p>
        </w:tc>
        <w:tc>
          <w:tcPr>
            <w:tcW w:w="3183" w:type="dxa"/>
            <w:noWrap w:val="0"/>
            <w:vAlign w:val="center"/>
          </w:tcPr>
          <w:p>
            <w:pPr>
              <w:pStyle w:val="10"/>
              <w:spacing w:line="240" w:lineRule="exact"/>
              <w:rPr>
                <w:b w:val="0"/>
                <w:bCs/>
                <w:sz w:val="20"/>
                <w:highlight w:val="none"/>
                <w:lang w:eastAsia="zh-CN"/>
              </w:rPr>
            </w:pPr>
          </w:p>
        </w:tc>
        <w:tc>
          <w:tcPr>
            <w:tcW w:w="3896" w:type="dxa"/>
            <w:noWrap w:val="0"/>
            <w:vAlign w:val="center"/>
          </w:tcPr>
          <w:p>
            <w:pPr>
              <w:pStyle w:val="10"/>
              <w:spacing w:line="240" w:lineRule="exact"/>
              <w:rPr>
                <w:rFonts w:hint="eastAsia" w:eastAsia="宋体"/>
                <w:b w:val="0"/>
                <w:bCs/>
                <w:sz w:val="20"/>
                <w:highlight w:val="none"/>
                <w:lang w:eastAsia="zh-CN"/>
              </w:rPr>
            </w:pPr>
            <w:r>
              <w:rPr>
                <w:rFonts w:hint="eastAsia" w:ascii="仿宋_GB2312" w:hAnsi="仿宋_GB2312"/>
                <w:b w:val="0"/>
                <w:bCs/>
                <w:sz w:val="20"/>
                <w:highlight w:val="none"/>
                <w:lang w:eastAsia="zh-CN"/>
              </w:rPr>
              <w:t>……</w:t>
            </w: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rPr>
                <w:b w:val="0"/>
                <w:bCs/>
                <w:sz w:val="20"/>
                <w:highlight w:val="none"/>
              </w:rPr>
            </w:pPr>
          </w:p>
        </w:tc>
        <w:tc>
          <w:tcPr>
            <w:tcW w:w="3183" w:type="dxa"/>
            <w:noWrap w:val="0"/>
            <w:vAlign w:val="center"/>
          </w:tcPr>
          <w:p>
            <w:pPr>
              <w:pStyle w:val="10"/>
              <w:spacing w:line="240" w:lineRule="exact"/>
              <w:rPr>
                <w:b w:val="0"/>
                <w:bCs/>
                <w:sz w:val="20"/>
                <w:highlight w:val="none"/>
              </w:rPr>
            </w:pPr>
          </w:p>
        </w:tc>
        <w:tc>
          <w:tcPr>
            <w:tcW w:w="3896" w:type="dxa"/>
            <w:noWrap w:val="0"/>
            <w:vAlign w:val="center"/>
          </w:tcPr>
          <w:p>
            <w:pPr>
              <w:pStyle w:val="10"/>
              <w:spacing w:line="240" w:lineRule="exact"/>
              <w:rPr>
                <w:b w:val="0"/>
                <w:bCs/>
                <w:sz w:val="20"/>
                <w:highlight w:val="none"/>
              </w:rPr>
            </w:pP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jc w:val="center"/>
              <w:rPr>
                <w:b w:val="0"/>
                <w:bCs/>
                <w:sz w:val="20"/>
                <w:highlight w:val="none"/>
              </w:rPr>
            </w:pPr>
          </w:p>
        </w:tc>
        <w:tc>
          <w:tcPr>
            <w:tcW w:w="3183" w:type="dxa"/>
            <w:noWrap w:val="0"/>
            <w:vAlign w:val="center"/>
          </w:tcPr>
          <w:p>
            <w:pPr>
              <w:pStyle w:val="10"/>
              <w:spacing w:line="240" w:lineRule="exact"/>
              <w:jc w:val="center"/>
              <w:rPr>
                <w:b w:val="0"/>
                <w:bCs/>
                <w:sz w:val="20"/>
                <w:highlight w:val="none"/>
              </w:rPr>
            </w:pPr>
          </w:p>
        </w:tc>
        <w:tc>
          <w:tcPr>
            <w:tcW w:w="3896" w:type="dxa"/>
            <w:noWrap w:val="0"/>
            <w:vAlign w:val="center"/>
          </w:tcPr>
          <w:p>
            <w:pPr>
              <w:pStyle w:val="10"/>
              <w:spacing w:line="240" w:lineRule="exact"/>
              <w:jc w:val="center"/>
              <w:rPr>
                <w:b w:val="0"/>
                <w:bCs/>
                <w:sz w:val="20"/>
                <w:highlight w:val="none"/>
              </w:rPr>
            </w:pP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jc w:val="center"/>
              <w:rPr>
                <w:b w:val="0"/>
                <w:bCs/>
                <w:sz w:val="20"/>
                <w:highlight w:val="none"/>
              </w:rPr>
            </w:pPr>
          </w:p>
        </w:tc>
        <w:tc>
          <w:tcPr>
            <w:tcW w:w="3183" w:type="dxa"/>
            <w:noWrap w:val="0"/>
            <w:vAlign w:val="center"/>
          </w:tcPr>
          <w:p>
            <w:pPr>
              <w:pStyle w:val="10"/>
              <w:spacing w:line="240" w:lineRule="exact"/>
              <w:jc w:val="center"/>
              <w:rPr>
                <w:b w:val="0"/>
                <w:bCs/>
                <w:sz w:val="20"/>
                <w:highlight w:val="none"/>
              </w:rPr>
            </w:pPr>
          </w:p>
        </w:tc>
        <w:tc>
          <w:tcPr>
            <w:tcW w:w="3896" w:type="dxa"/>
            <w:noWrap w:val="0"/>
            <w:vAlign w:val="center"/>
          </w:tcPr>
          <w:p>
            <w:pPr>
              <w:pStyle w:val="10"/>
              <w:spacing w:line="240" w:lineRule="exact"/>
              <w:jc w:val="center"/>
              <w:rPr>
                <w:b w:val="0"/>
                <w:bCs/>
                <w:sz w:val="20"/>
                <w:highlight w:val="none"/>
              </w:rPr>
            </w:pP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jc w:val="center"/>
              <w:rPr>
                <w:b w:val="0"/>
                <w:bCs/>
                <w:sz w:val="20"/>
                <w:highlight w:val="none"/>
              </w:rPr>
            </w:pPr>
          </w:p>
        </w:tc>
        <w:tc>
          <w:tcPr>
            <w:tcW w:w="3183" w:type="dxa"/>
            <w:noWrap w:val="0"/>
            <w:vAlign w:val="center"/>
          </w:tcPr>
          <w:p>
            <w:pPr>
              <w:pStyle w:val="10"/>
              <w:spacing w:line="240" w:lineRule="exact"/>
              <w:jc w:val="center"/>
              <w:rPr>
                <w:b w:val="0"/>
                <w:bCs/>
                <w:sz w:val="20"/>
                <w:highlight w:val="none"/>
              </w:rPr>
            </w:pPr>
          </w:p>
        </w:tc>
        <w:tc>
          <w:tcPr>
            <w:tcW w:w="3896" w:type="dxa"/>
            <w:noWrap w:val="0"/>
            <w:vAlign w:val="center"/>
          </w:tcPr>
          <w:p>
            <w:pPr>
              <w:pStyle w:val="10"/>
              <w:spacing w:line="240" w:lineRule="exact"/>
              <w:jc w:val="both"/>
              <w:rPr>
                <w:b w:val="0"/>
                <w:bCs/>
                <w:sz w:val="20"/>
                <w:highlight w:val="none"/>
              </w:rPr>
            </w:pPr>
            <w:r>
              <w:rPr>
                <w:rFonts w:hint="eastAsia"/>
                <w:b w:val="0"/>
                <w:bCs/>
                <w:sz w:val="20"/>
                <w:highlight w:val="none"/>
              </w:rPr>
              <w:t>二、年终结转结余</w:t>
            </w: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jc w:val="center"/>
              <w:rPr>
                <w:b w:val="0"/>
                <w:bCs/>
                <w:sz w:val="20"/>
                <w:highlight w:val="none"/>
              </w:rPr>
            </w:pPr>
          </w:p>
        </w:tc>
        <w:tc>
          <w:tcPr>
            <w:tcW w:w="3183" w:type="dxa"/>
            <w:noWrap w:val="0"/>
            <w:vAlign w:val="center"/>
          </w:tcPr>
          <w:p>
            <w:pPr>
              <w:pStyle w:val="10"/>
              <w:spacing w:line="240" w:lineRule="exact"/>
              <w:jc w:val="center"/>
              <w:rPr>
                <w:b w:val="0"/>
                <w:bCs/>
                <w:sz w:val="20"/>
                <w:highlight w:val="none"/>
              </w:rPr>
            </w:pPr>
          </w:p>
        </w:tc>
        <w:tc>
          <w:tcPr>
            <w:tcW w:w="3896" w:type="dxa"/>
            <w:noWrap w:val="0"/>
            <w:vAlign w:val="center"/>
          </w:tcPr>
          <w:p>
            <w:pPr>
              <w:pStyle w:val="10"/>
              <w:spacing w:line="240" w:lineRule="exact"/>
              <w:jc w:val="center"/>
              <w:rPr>
                <w:b w:val="0"/>
                <w:bCs/>
                <w:sz w:val="20"/>
                <w:highlight w:val="none"/>
              </w:rPr>
            </w:pPr>
          </w:p>
        </w:tc>
        <w:tc>
          <w:tcPr>
            <w:tcW w:w="2372" w:type="dxa"/>
            <w:noWrap w:val="0"/>
            <w:vAlign w:val="center"/>
          </w:tcPr>
          <w:p>
            <w:pPr>
              <w:pStyle w:val="10"/>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39" w:type="dxa"/>
            <w:noWrap w:val="0"/>
            <w:vAlign w:val="center"/>
          </w:tcPr>
          <w:p>
            <w:pPr>
              <w:pStyle w:val="10"/>
              <w:spacing w:line="240" w:lineRule="exact"/>
              <w:jc w:val="center"/>
              <w:rPr>
                <w:b w:val="0"/>
                <w:bCs/>
                <w:sz w:val="20"/>
                <w:highlight w:val="none"/>
              </w:rPr>
            </w:pPr>
            <w:r>
              <w:rPr>
                <w:rFonts w:hint="eastAsia"/>
                <w:b w:val="0"/>
                <w:bCs/>
                <w:sz w:val="20"/>
                <w:highlight w:val="none"/>
              </w:rPr>
              <w:t>收入总计</w:t>
            </w:r>
          </w:p>
        </w:tc>
        <w:tc>
          <w:tcPr>
            <w:tcW w:w="3183" w:type="dxa"/>
            <w:noWrap w:val="0"/>
            <w:vAlign w:val="center"/>
          </w:tcPr>
          <w:p>
            <w:pPr>
              <w:pStyle w:val="10"/>
              <w:spacing w:line="240" w:lineRule="exact"/>
              <w:jc w:val="center"/>
              <w:rPr>
                <w:b w:val="0"/>
                <w:bCs/>
                <w:sz w:val="20"/>
                <w:highlight w:val="none"/>
              </w:rPr>
            </w:pPr>
          </w:p>
        </w:tc>
        <w:tc>
          <w:tcPr>
            <w:tcW w:w="3896" w:type="dxa"/>
            <w:noWrap w:val="0"/>
            <w:vAlign w:val="center"/>
          </w:tcPr>
          <w:p>
            <w:pPr>
              <w:pStyle w:val="10"/>
              <w:spacing w:line="240" w:lineRule="exact"/>
              <w:jc w:val="center"/>
              <w:rPr>
                <w:b w:val="0"/>
                <w:bCs/>
                <w:sz w:val="20"/>
                <w:highlight w:val="none"/>
              </w:rPr>
            </w:pPr>
            <w:r>
              <w:rPr>
                <w:rFonts w:hint="eastAsia"/>
                <w:b w:val="0"/>
                <w:bCs/>
                <w:sz w:val="20"/>
                <w:highlight w:val="none"/>
              </w:rPr>
              <w:t>支出总计</w:t>
            </w:r>
          </w:p>
        </w:tc>
        <w:tc>
          <w:tcPr>
            <w:tcW w:w="2372" w:type="dxa"/>
            <w:noWrap w:val="0"/>
            <w:vAlign w:val="center"/>
          </w:tcPr>
          <w:p>
            <w:pPr>
              <w:pStyle w:val="10"/>
              <w:spacing w:line="240" w:lineRule="exact"/>
              <w:jc w:val="center"/>
              <w:rPr>
                <w:b w:val="0"/>
                <w:bCs/>
                <w:sz w:val="20"/>
                <w:highlight w:val="none"/>
              </w:rPr>
            </w:pPr>
          </w:p>
        </w:tc>
      </w:tr>
    </w:tbl>
    <w:p>
      <w:pPr>
        <w:spacing w:line="600" w:lineRule="exact"/>
        <w:jc w:val="right"/>
        <w:rPr>
          <w:sz w:val="20"/>
          <w:highlight w:val="none"/>
        </w:rPr>
        <w:sectPr>
          <w:type w:val="continuous"/>
          <w:pgSz w:w="16840" w:h="11910" w:orient="landscape"/>
          <w:pgMar w:top="1580" w:right="2420" w:bottom="280" w:left="1760" w:header="720" w:footer="720" w:gutter="0"/>
          <w:pgNumType w:fmt="numberInDash"/>
          <w:cols w:space="720" w:num="1"/>
        </w:sectPr>
      </w:pPr>
    </w:p>
    <w:p>
      <w:pPr>
        <w:tabs>
          <w:tab w:val="left" w:pos="4481"/>
          <w:tab w:val="left" w:pos="6502"/>
          <w:tab w:val="left" w:pos="8521"/>
          <w:tab w:val="left" w:pos="10542"/>
        </w:tabs>
        <w:spacing w:line="600" w:lineRule="exact"/>
        <w:ind w:left="2242"/>
        <w:rPr>
          <w:rFonts w:ascii="宋体"/>
          <w:sz w:val="20"/>
          <w:highlight w:val="none"/>
        </w:rPr>
      </w:pPr>
    </w:p>
    <w:p>
      <w:pPr>
        <w:pStyle w:val="2"/>
        <w:rPr>
          <w:highlight w:val="none"/>
        </w:rPr>
      </w:pPr>
    </w:p>
    <w:p>
      <w:pPr>
        <w:spacing w:line="600" w:lineRule="exact"/>
        <w:rPr>
          <w:rFonts w:ascii="Times New Roman" w:hAnsi="Times New Roman" w:eastAsia="仿宋_GB2312" w:cs="仿宋"/>
          <w:sz w:val="24"/>
          <w:highlight w:val="none"/>
        </w:rPr>
      </w:pPr>
      <w:r>
        <w:rPr>
          <w:rFonts w:hint="eastAsia" w:ascii="Times New Roman" w:hAnsi="Times New Roman" w:eastAsia="仿宋_GB2312" w:cs="仿宋"/>
          <w:sz w:val="24"/>
          <w:highlight w:val="none"/>
          <w:lang w:val="en-US" w:eastAsia="zh-CN"/>
        </w:rPr>
        <w:t>公</w:t>
      </w:r>
      <w:r>
        <w:rPr>
          <w:rFonts w:hint="eastAsia" w:ascii="Times New Roman" w:hAnsi="Times New Roman" w:eastAsia="仿宋_GB2312" w:cs="仿宋"/>
          <w:sz w:val="24"/>
          <w:highlight w:val="none"/>
        </w:rPr>
        <w:t>开05表</w:t>
      </w:r>
    </w:p>
    <w:p>
      <w:pPr>
        <w:spacing w:line="600" w:lineRule="exact"/>
        <w:ind w:left="0" w:leftChars="0" w:right="0" w:rightChars="0" w:firstLine="0" w:firstLineChars="0"/>
        <w:jc w:val="center"/>
        <w:outlineLvl w:val="2"/>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一般公共预算支出表</w:t>
      </w:r>
    </w:p>
    <w:tbl>
      <w:tblPr>
        <w:tblStyle w:val="7"/>
        <w:tblpPr w:leftFromText="180" w:rightFromText="180" w:vertAnchor="page" w:horzAnchor="page" w:tblpX="1318" w:tblpY="33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2240"/>
        <w:gridCol w:w="2003"/>
        <w:gridCol w:w="2000"/>
        <w:gridCol w:w="2000"/>
        <w:gridCol w:w="2003"/>
        <w:gridCol w:w="2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vMerge w:val="restart"/>
            <w:noWrap w:val="0"/>
            <w:vAlign w:val="center"/>
          </w:tcPr>
          <w:p>
            <w:pPr>
              <w:pStyle w:val="10"/>
              <w:autoSpaceDE/>
              <w:autoSpaceDN/>
              <w:spacing w:line="240" w:lineRule="exact"/>
              <w:jc w:val="center"/>
              <w:rPr>
                <w:b w:val="0"/>
                <w:bCs/>
                <w:sz w:val="20"/>
                <w:highlight w:val="none"/>
              </w:rPr>
            </w:pPr>
            <w:r>
              <w:rPr>
                <w:rFonts w:hint="eastAsia"/>
                <w:b w:val="0"/>
                <w:bCs/>
                <w:w w:val="95"/>
                <w:sz w:val="20"/>
                <w:highlight w:val="none"/>
              </w:rPr>
              <w:t>科目编码</w:t>
            </w:r>
          </w:p>
        </w:tc>
        <w:tc>
          <w:tcPr>
            <w:tcW w:w="2240" w:type="dxa"/>
            <w:vMerge w:val="restart"/>
            <w:noWrap w:val="0"/>
            <w:vAlign w:val="center"/>
          </w:tcPr>
          <w:p>
            <w:pPr>
              <w:pStyle w:val="10"/>
              <w:autoSpaceDE/>
              <w:autoSpaceDN/>
              <w:spacing w:line="240" w:lineRule="exact"/>
              <w:jc w:val="center"/>
              <w:rPr>
                <w:b w:val="0"/>
                <w:bCs/>
                <w:sz w:val="20"/>
                <w:highlight w:val="none"/>
              </w:rPr>
            </w:pPr>
            <w:r>
              <w:rPr>
                <w:rFonts w:hint="eastAsia"/>
                <w:b w:val="0"/>
                <w:bCs/>
                <w:w w:val="95"/>
                <w:sz w:val="20"/>
                <w:highlight w:val="none"/>
              </w:rPr>
              <w:t>科目名称</w:t>
            </w:r>
          </w:p>
        </w:tc>
        <w:tc>
          <w:tcPr>
            <w:tcW w:w="2003" w:type="dxa"/>
            <w:vMerge w:val="restart"/>
            <w:noWrap w:val="0"/>
            <w:vAlign w:val="center"/>
          </w:tcPr>
          <w:p>
            <w:pPr>
              <w:pStyle w:val="10"/>
              <w:autoSpaceDE/>
              <w:autoSpaceDN/>
              <w:spacing w:line="240" w:lineRule="exact"/>
              <w:jc w:val="center"/>
              <w:rPr>
                <w:b w:val="0"/>
                <w:bCs/>
                <w:sz w:val="20"/>
                <w:highlight w:val="none"/>
              </w:rPr>
            </w:pPr>
            <w:r>
              <w:rPr>
                <w:rFonts w:hint="eastAsia"/>
                <w:b w:val="0"/>
                <w:bCs/>
                <w:w w:val="95"/>
                <w:sz w:val="20"/>
                <w:highlight w:val="none"/>
              </w:rPr>
              <w:t>合</w:t>
            </w:r>
            <w:r>
              <w:rPr>
                <w:rFonts w:hint="eastAsia"/>
                <w:b w:val="0"/>
                <w:bCs/>
                <w:w w:val="95"/>
                <w:sz w:val="20"/>
                <w:highlight w:val="none"/>
                <w:lang w:eastAsia="zh-CN"/>
              </w:rPr>
              <w:t xml:space="preserve">   </w:t>
            </w:r>
            <w:r>
              <w:rPr>
                <w:rFonts w:hint="eastAsia"/>
                <w:b w:val="0"/>
                <w:bCs/>
                <w:w w:val="95"/>
                <w:sz w:val="20"/>
                <w:highlight w:val="none"/>
              </w:rPr>
              <w:t>计</w:t>
            </w:r>
          </w:p>
        </w:tc>
        <w:tc>
          <w:tcPr>
            <w:tcW w:w="6003" w:type="dxa"/>
            <w:gridSpan w:val="3"/>
            <w:noWrap w:val="0"/>
            <w:vAlign w:val="center"/>
          </w:tcPr>
          <w:p>
            <w:pPr>
              <w:pStyle w:val="10"/>
              <w:autoSpaceDE/>
              <w:autoSpaceDN/>
              <w:spacing w:line="240" w:lineRule="exact"/>
              <w:jc w:val="center"/>
              <w:rPr>
                <w:b w:val="0"/>
                <w:bCs/>
                <w:sz w:val="20"/>
                <w:highlight w:val="none"/>
              </w:rPr>
            </w:pPr>
            <w:r>
              <w:rPr>
                <w:rFonts w:hint="eastAsia"/>
                <w:b w:val="0"/>
                <w:bCs/>
                <w:w w:val="95"/>
                <w:sz w:val="20"/>
                <w:highlight w:val="none"/>
              </w:rPr>
              <w:t>基本支出</w:t>
            </w:r>
          </w:p>
        </w:tc>
        <w:tc>
          <w:tcPr>
            <w:tcW w:w="2000" w:type="dxa"/>
            <w:vMerge w:val="restart"/>
            <w:noWrap w:val="0"/>
            <w:vAlign w:val="center"/>
          </w:tcPr>
          <w:p>
            <w:pPr>
              <w:pStyle w:val="10"/>
              <w:autoSpaceDE/>
              <w:autoSpaceDN/>
              <w:spacing w:line="240" w:lineRule="exact"/>
              <w:jc w:val="center"/>
              <w:rPr>
                <w:b w:val="0"/>
                <w:bCs/>
                <w:sz w:val="20"/>
                <w:highlight w:val="none"/>
              </w:rPr>
            </w:pPr>
            <w:r>
              <w:rPr>
                <w:rFonts w:hint="eastAsia"/>
                <w:b w:val="0"/>
                <w:bCs/>
                <w:w w:val="95"/>
                <w:sz w:val="20"/>
                <w:highlight w:val="none"/>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vMerge w:val="continue"/>
            <w:tcBorders>
              <w:top w:val="nil"/>
            </w:tcBorders>
            <w:noWrap w:val="0"/>
            <w:vAlign w:val="center"/>
          </w:tcPr>
          <w:p>
            <w:pPr>
              <w:spacing w:line="240" w:lineRule="exact"/>
              <w:jc w:val="center"/>
              <w:rPr>
                <w:rFonts w:ascii="宋体" w:hAnsi="宋体" w:eastAsia="宋体" w:cs="宋体"/>
                <w:b w:val="0"/>
                <w:bCs/>
                <w:sz w:val="2"/>
                <w:szCs w:val="2"/>
                <w:highlight w:val="none"/>
              </w:rPr>
            </w:pPr>
          </w:p>
        </w:tc>
        <w:tc>
          <w:tcPr>
            <w:tcW w:w="2240" w:type="dxa"/>
            <w:vMerge w:val="continue"/>
            <w:tcBorders>
              <w:top w:val="nil"/>
            </w:tcBorders>
            <w:noWrap w:val="0"/>
            <w:vAlign w:val="center"/>
          </w:tcPr>
          <w:p>
            <w:pPr>
              <w:spacing w:line="240" w:lineRule="exact"/>
              <w:jc w:val="center"/>
              <w:rPr>
                <w:rFonts w:ascii="宋体" w:hAnsi="宋体" w:eastAsia="宋体" w:cs="宋体"/>
                <w:b w:val="0"/>
                <w:bCs/>
                <w:sz w:val="2"/>
                <w:szCs w:val="2"/>
                <w:highlight w:val="none"/>
              </w:rPr>
            </w:pPr>
          </w:p>
        </w:tc>
        <w:tc>
          <w:tcPr>
            <w:tcW w:w="2003" w:type="dxa"/>
            <w:vMerge w:val="continue"/>
            <w:tcBorders>
              <w:top w:val="nil"/>
            </w:tcBorders>
            <w:noWrap w:val="0"/>
            <w:vAlign w:val="center"/>
          </w:tcPr>
          <w:p>
            <w:pPr>
              <w:spacing w:line="240" w:lineRule="exact"/>
              <w:jc w:val="center"/>
              <w:rPr>
                <w:rFonts w:ascii="宋体" w:hAnsi="宋体" w:eastAsia="宋体" w:cs="宋体"/>
                <w:b w:val="0"/>
                <w:bCs/>
                <w:sz w:val="2"/>
                <w:szCs w:val="2"/>
                <w:highlight w:val="none"/>
              </w:rPr>
            </w:pPr>
          </w:p>
        </w:tc>
        <w:tc>
          <w:tcPr>
            <w:tcW w:w="2000" w:type="dxa"/>
            <w:noWrap w:val="0"/>
            <w:vAlign w:val="center"/>
          </w:tcPr>
          <w:p>
            <w:pPr>
              <w:pStyle w:val="10"/>
              <w:autoSpaceDE/>
              <w:autoSpaceDN/>
              <w:spacing w:line="240" w:lineRule="exact"/>
              <w:jc w:val="center"/>
              <w:rPr>
                <w:b w:val="0"/>
                <w:bCs/>
                <w:sz w:val="20"/>
                <w:highlight w:val="none"/>
              </w:rPr>
            </w:pPr>
            <w:r>
              <w:rPr>
                <w:rFonts w:hint="eastAsia"/>
                <w:b w:val="0"/>
                <w:bCs/>
                <w:w w:val="95"/>
                <w:sz w:val="20"/>
                <w:highlight w:val="none"/>
              </w:rPr>
              <w:t>小计</w:t>
            </w:r>
          </w:p>
        </w:tc>
        <w:tc>
          <w:tcPr>
            <w:tcW w:w="2000" w:type="dxa"/>
            <w:noWrap w:val="0"/>
            <w:vAlign w:val="center"/>
          </w:tcPr>
          <w:p>
            <w:pPr>
              <w:pStyle w:val="10"/>
              <w:autoSpaceDE/>
              <w:autoSpaceDN/>
              <w:spacing w:line="240" w:lineRule="exact"/>
              <w:jc w:val="center"/>
              <w:rPr>
                <w:b w:val="0"/>
                <w:bCs/>
                <w:sz w:val="20"/>
                <w:highlight w:val="none"/>
              </w:rPr>
            </w:pPr>
            <w:r>
              <w:rPr>
                <w:rFonts w:hint="eastAsia"/>
                <w:b w:val="0"/>
                <w:bCs/>
                <w:w w:val="95"/>
                <w:sz w:val="20"/>
                <w:highlight w:val="none"/>
              </w:rPr>
              <w:t>人员经费</w:t>
            </w:r>
          </w:p>
        </w:tc>
        <w:tc>
          <w:tcPr>
            <w:tcW w:w="2003" w:type="dxa"/>
            <w:noWrap w:val="0"/>
            <w:vAlign w:val="center"/>
          </w:tcPr>
          <w:p>
            <w:pPr>
              <w:pStyle w:val="10"/>
              <w:autoSpaceDE/>
              <w:autoSpaceDN/>
              <w:spacing w:line="240" w:lineRule="exact"/>
              <w:jc w:val="center"/>
              <w:rPr>
                <w:b w:val="0"/>
                <w:bCs/>
                <w:sz w:val="20"/>
                <w:highlight w:val="none"/>
              </w:rPr>
            </w:pPr>
            <w:r>
              <w:rPr>
                <w:rFonts w:hint="eastAsia"/>
                <w:b w:val="0"/>
                <w:bCs/>
                <w:w w:val="95"/>
                <w:sz w:val="20"/>
                <w:highlight w:val="none"/>
              </w:rPr>
              <w:t>公用经费</w:t>
            </w:r>
          </w:p>
        </w:tc>
        <w:tc>
          <w:tcPr>
            <w:tcW w:w="2000" w:type="dxa"/>
            <w:vMerge w:val="continue"/>
            <w:tcBorders>
              <w:top w:val="nil"/>
            </w:tcBorders>
            <w:noWrap w:val="0"/>
            <w:vAlign w:val="center"/>
          </w:tcPr>
          <w:p>
            <w:pPr>
              <w:spacing w:line="240" w:lineRule="exact"/>
              <w:jc w:val="center"/>
              <w:rPr>
                <w:rFonts w:ascii="宋体" w:hAnsi="宋体" w:eastAsia="宋体" w:cs="宋体"/>
                <w:b w:val="0"/>
                <w:bCs/>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rPr>
                <w:b w:val="0"/>
                <w:bCs/>
                <w:sz w:val="20"/>
                <w:highlight w:val="none"/>
              </w:rPr>
            </w:pPr>
            <w:r>
              <w:rPr>
                <w:rFonts w:hint="eastAsia"/>
                <w:b w:val="0"/>
                <w:bCs/>
                <w:sz w:val="20"/>
                <w:highlight w:val="none"/>
              </w:rPr>
              <w:t>201</w:t>
            </w:r>
          </w:p>
        </w:tc>
        <w:tc>
          <w:tcPr>
            <w:tcW w:w="2240" w:type="dxa"/>
            <w:noWrap w:val="0"/>
            <w:vAlign w:val="center"/>
          </w:tcPr>
          <w:p>
            <w:pPr>
              <w:pStyle w:val="10"/>
              <w:autoSpaceDE/>
              <w:autoSpaceDN/>
              <w:spacing w:line="240" w:lineRule="exact"/>
              <w:rPr>
                <w:b w:val="0"/>
                <w:bCs/>
                <w:sz w:val="20"/>
                <w:highlight w:val="none"/>
              </w:rPr>
            </w:pPr>
            <w:r>
              <w:rPr>
                <w:rFonts w:hint="eastAsia"/>
                <w:b w:val="0"/>
                <w:bCs/>
                <w:w w:val="95"/>
                <w:sz w:val="20"/>
                <w:highlight w:val="none"/>
              </w:rPr>
              <w:t>一般公共服务支出</w:t>
            </w: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rPr>
                <w:b w:val="0"/>
                <w:bCs/>
                <w:sz w:val="20"/>
                <w:highlight w:val="none"/>
              </w:rPr>
            </w:pPr>
            <w:r>
              <w:rPr>
                <w:rFonts w:hint="eastAsia"/>
                <w:b w:val="0"/>
                <w:bCs/>
                <w:sz w:val="20"/>
                <w:highlight w:val="none"/>
              </w:rPr>
              <w:t>20101</w:t>
            </w:r>
          </w:p>
        </w:tc>
        <w:tc>
          <w:tcPr>
            <w:tcW w:w="2240" w:type="dxa"/>
            <w:noWrap w:val="0"/>
            <w:vAlign w:val="center"/>
          </w:tcPr>
          <w:p>
            <w:pPr>
              <w:pStyle w:val="10"/>
              <w:autoSpaceDE/>
              <w:autoSpaceDN/>
              <w:spacing w:line="240" w:lineRule="exact"/>
              <w:rPr>
                <w:b w:val="0"/>
                <w:bCs/>
                <w:sz w:val="20"/>
                <w:highlight w:val="none"/>
              </w:rPr>
            </w:pPr>
            <w:r>
              <w:rPr>
                <w:rFonts w:hint="eastAsia"/>
                <w:b w:val="0"/>
                <w:bCs/>
                <w:w w:val="95"/>
                <w:sz w:val="20"/>
                <w:highlight w:val="none"/>
              </w:rPr>
              <w:t>人大事务</w:t>
            </w: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rPr>
                <w:b w:val="0"/>
                <w:bCs/>
                <w:sz w:val="20"/>
                <w:highlight w:val="none"/>
              </w:rPr>
            </w:pPr>
            <w:r>
              <w:rPr>
                <w:rFonts w:hint="eastAsia"/>
                <w:b w:val="0"/>
                <w:bCs/>
                <w:sz w:val="20"/>
                <w:highlight w:val="none"/>
              </w:rPr>
              <w:t>2010101</w:t>
            </w:r>
          </w:p>
        </w:tc>
        <w:tc>
          <w:tcPr>
            <w:tcW w:w="2240" w:type="dxa"/>
            <w:noWrap w:val="0"/>
            <w:vAlign w:val="center"/>
          </w:tcPr>
          <w:p>
            <w:pPr>
              <w:pStyle w:val="10"/>
              <w:autoSpaceDE/>
              <w:autoSpaceDN/>
              <w:spacing w:line="240" w:lineRule="exact"/>
              <w:rPr>
                <w:b w:val="0"/>
                <w:bCs/>
                <w:sz w:val="20"/>
                <w:highlight w:val="none"/>
              </w:rPr>
            </w:pPr>
            <w:r>
              <w:rPr>
                <w:rFonts w:hint="eastAsia"/>
                <w:b w:val="0"/>
                <w:bCs/>
                <w:w w:val="95"/>
                <w:sz w:val="20"/>
                <w:highlight w:val="none"/>
              </w:rPr>
              <w:t>行政运行</w:t>
            </w: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rPr>
                <w:b w:val="0"/>
                <w:bCs/>
                <w:sz w:val="20"/>
                <w:highlight w:val="none"/>
              </w:rPr>
            </w:pPr>
            <w:r>
              <w:rPr>
                <w:rFonts w:hint="eastAsia"/>
                <w:b w:val="0"/>
                <w:bCs/>
                <w:sz w:val="20"/>
                <w:highlight w:val="none"/>
              </w:rPr>
              <w:t>2010102</w:t>
            </w:r>
          </w:p>
        </w:tc>
        <w:tc>
          <w:tcPr>
            <w:tcW w:w="2240" w:type="dxa"/>
            <w:noWrap w:val="0"/>
            <w:vAlign w:val="center"/>
          </w:tcPr>
          <w:p>
            <w:pPr>
              <w:pStyle w:val="10"/>
              <w:autoSpaceDE/>
              <w:autoSpaceDN/>
              <w:spacing w:line="240" w:lineRule="exact"/>
              <w:rPr>
                <w:b w:val="0"/>
                <w:bCs/>
                <w:sz w:val="20"/>
                <w:highlight w:val="none"/>
              </w:rPr>
            </w:pPr>
            <w:r>
              <w:rPr>
                <w:rFonts w:hint="eastAsia"/>
                <w:b w:val="0"/>
                <w:bCs/>
                <w:w w:val="95"/>
                <w:sz w:val="20"/>
                <w:highlight w:val="none"/>
              </w:rPr>
              <w:t>机关服务</w:t>
            </w: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rPr>
                <w:b w:val="0"/>
                <w:bCs/>
                <w:sz w:val="20"/>
                <w:highlight w:val="none"/>
              </w:rPr>
            </w:pPr>
          </w:p>
        </w:tc>
        <w:tc>
          <w:tcPr>
            <w:tcW w:w="2240" w:type="dxa"/>
            <w:noWrap w:val="0"/>
            <w:vAlign w:val="center"/>
          </w:tcPr>
          <w:p>
            <w:pPr>
              <w:pStyle w:val="10"/>
              <w:autoSpaceDE/>
              <w:autoSpaceDN/>
              <w:spacing w:line="240" w:lineRule="exact"/>
              <w:rPr>
                <w:rFonts w:hint="eastAsia" w:eastAsia="宋体"/>
                <w:b w:val="0"/>
                <w:bCs/>
                <w:sz w:val="20"/>
                <w:highlight w:val="none"/>
                <w:lang w:eastAsia="zh-CN"/>
              </w:rPr>
            </w:pPr>
            <w:r>
              <w:rPr>
                <w:rFonts w:hint="eastAsia" w:ascii="仿宋_GB2312" w:hAnsi="仿宋_GB2312"/>
                <w:b w:val="0"/>
                <w:bCs/>
                <w:sz w:val="20"/>
                <w:highlight w:val="none"/>
                <w:lang w:eastAsia="zh-CN"/>
              </w:rPr>
              <w:t>……</w:t>
            </w: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c>
          <w:tcPr>
            <w:tcW w:w="2003" w:type="dxa"/>
            <w:noWrap w:val="0"/>
            <w:vAlign w:val="center"/>
          </w:tcPr>
          <w:p>
            <w:pPr>
              <w:pStyle w:val="10"/>
              <w:autoSpaceDE/>
              <w:autoSpaceDN/>
              <w:spacing w:line="240" w:lineRule="exact"/>
              <w:jc w:val="center"/>
              <w:rPr>
                <w:b w:val="0"/>
                <w:bCs/>
                <w:sz w:val="20"/>
                <w:highlight w:val="none"/>
              </w:rPr>
            </w:pPr>
          </w:p>
        </w:tc>
        <w:tc>
          <w:tcPr>
            <w:tcW w:w="2000" w:type="dxa"/>
            <w:noWrap w:val="0"/>
            <w:vAlign w:val="center"/>
          </w:tcPr>
          <w:p>
            <w:pPr>
              <w:pStyle w:val="10"/>
              <w:autoSpaceDE/>
              <w:autoSpaceDN/>
              <w:spacing w:line="24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jc w:val="center"/>
              <w:rPr>
                <w:b w:val="0"/>
                <w:bCs/>
                <w:sz w:val="24"/>
                <w:highlight w:val="none"/>
              </w:rPr>
            </w:pPr>
          </w:p>
        </w:tc>
        <w:tc>
          <w:tcPr>
            <w:tcW w:w="224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jc w:val="center"/>
              <w:rPr>
                <w:b w:val="0"/>
                <w:bCs/>
                <w:sz w:val="24"/>
                <w:highlight w:val="none"/>
              </w:rPr>
            </w:pPr>
          </w:p>
        </w:tc>
        <w:tc>
          <w:tcPr>
            <w:tcW w:w="224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jc w:val="center"/>
              <w:rPr>
                <w:b w:val="0"/>
                <w:bCs/>
                <w:sz w:val="24"/>
                <w:highlight w:val="none"/>
              </w:rPr>
            </w:pPr>
          </w:p>
        </w:tc>
        <w:tc>
          <w:tcPr>
            <w:tcW w:w="224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jc w:val="center"/>
              <w:rPr>
                <w:b w:val="0"/>
                <w:bCs/>
                <w:sz w:val="24"/>
                <w:highlight w:val="none"/>
              </w:rPr>
            </w:pPr>
          </w:p>
        </w:tc>
        <w:tc>
          <w:tcPr>
            <w:tcW w:w="224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jc w:val="center"/>
              <w:rPr>
                <w:b w:val="0"/>
                <w:bCs/>
                <w:sz w:val="24"/>
                <w:highlight w:val="none"/>
              </w:rPr>
            </w:pPr>
          </w:p>
        </w:tc>
        <w:tc>
          <w:tcPr>
            <w:tcW w:w="224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jc w:val="center"/>
              <w:rPr>
                <w:b w:val="0"/>
                <w:bCs/>
                <w:sz w:val="24"/>
                <w:highlight w:val="none"/>
              </w:rPr>
            </w:pPr>
          </w:p>
        </w:tc>
        <w:tc>
          <w:tcPr>
            <w:tcW w:w="224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0" w:type="dxa"/>
            <w:noWrap w:val="0"/>
            <w:vAlign w:val="center"/>
          </w:tcPr>
          <w:p>
            <w:pPr>
              <w:pStyle w:val="10"/>
              <w:autoSpaceDE/>
              <w:autoSpaceDN/>
              <w:spacing w:line="240" w:lineRule="exact"/>
              <w:jc w:val="center"/>
              <w:rPr>
                <w:b w:val="0"/>
                <w:bCs/>
                <w:sz w:val="24"/>
                <w:highlight w:val="none"/>
              </w:rPr>
            </w:pPr>
          </w:p>
        </w:tc>
        <w:tc>
          <w:tcPr>
            <w:tcW w:w="2240" w:type="dxa"/>
            <w:noWrap w:val="0"/>
            <w:vAlign w:val="center"/>
          </w:tcPr>
          <w:p>
            <w:pPr>
              <w:pStyle w:val="10"/>
              <w:autoSpaceDE/>
              <w:autoSpaceDN/>
              <w:spacing w:line="240" w:lineRule="exact"/>
              <w:jc w:val="center"/>
              <w:rPr>
                <w:rFonts w:hint="eastAsia" w:eastAsia="宋体"/>
                <w:b w:val="0"/>
                <w:bCs/>
                <w:sz w:val="24"/>
                <w:highlight w:val="none"/>
                <w:lang w:val="en-US" w:eastAsia="zh-CN"/>
              </w:rPr>
            </w:pPr>
            <w:r>
              <w:rPr>
                <w:rFonts w:hint="eastAsia"/>
                <w:b w:val="0"/>
                <w:bCs/>
                <w:sz w:val="24"/>
                <w:highlight w:val="none"/>
                <w:lang w:val="en-US" w:eastAsia="zh-CN"/>
              </w:rPr>
              <w:t>合   计</w:t>
            </w: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c>
          <w:tcPr>
            <w:tcW w:w="2003" w:type="dxa"/>
            <w:noWrap w:val="0"/>
            <w:vAlign w:val="center"/>
          </w:tcPr>
          <w:p>
            <w:pPr>
              <w:pStyle w:val="10"/>
              <w:autoSpaceDE/>
              <w:autoSpaceDN/>
              <w:spacing w:line="240" w:lineRule="exact"/>
              <w:jc w:val="center"/>
              <w:rPr>
                <w:b w:val="0"/>
                <w:bCs/>
                <w:sz w:val="24"/>
                <w:highlight w:val="none"/>
              </w:rPr>
            </w:pPr>
          </w:p>
        </w:tc>
        <w:tc>
          <w:tcPr>
            <w:tcW w:w="2000" w:type="dxa"/>
            <w:noWrap w:val="0"/>
            <w:vAlign w:val="center"/>
          </w:tcPr>
          <w:p>
            <w:pPr>
              <w:pStyle w:val="10"/>
              <w:autoSpaceDE/>
              <w:autoSpaceDN/>
              <w:spacing w:line="240" w:lineRule="exact"/>
              <w:jc w:val="center"/>
              <w:rPr>
                <w:b w:val="0"/>
                <w:bCs/>
                <w:sz w:val="24"/>
                <w:highlight w:val="none"/>
              </w:rPr>
            </w:pPr>
          </w:p>
        </w:tc>
      </w:tr>
    </w:tbl>
    <w:p>
      <w:pPr>
        <w:tabs>
          <w:tab w:val="left" w:pos="3085"/>
          <w:tab w:val="left" w:pos="5944"/>
          <w:tab w:val="left" w:pos="8806"/>
          <w:tab w:val="left" w:pos="12488"/>
        </w:tabs>
        <w:spacing w:line="600" w:lineRule="exact"/>
        <w:ind w:left="225"/>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eastAsia="zh-CN"/>
        </w:rPr>
        <w:t>金额单位：万元</w:t>
      </w:r>
    </w:p>
    <w:p>
      <w:pPr>
        <w:spacing w:line="600" w:lineRule="exact"/>
        <w:rPr>
          <w:rFonts w:ascii="宋体"/>
          <w:sz w:val="18"/>
          <w:szCs w:val="18"/>
          <w:highlight w:val="none"/>
        </w:rPr>
        <w:sectPr>
          <w:type w:val="continuous"/>
          <w:pgSz w:w="16840" w:h="11910" w:orient="landscape"/>
          <w:pgMar w:top="1100" w:right="1180" w:bottom="280" w:left="1180" w:header="720" w:footer="720" w:gutter="0"/>
          <w:pgNumType w:fmt="numberInDash"/>
          <w:cols w:space="720" w:num="1"/>
        </w:sectPr>
      </w:pPr>
      <w:r>
        <w:rPr>
          <w:rFonts w:hint="eastAsia" w:eastAsia="仿宋_GB2312" w:cs="Times New Roman"/>
          <w:sz w:val="24"/>
          <w:szCs w:val="24"/>
          <w:highlight w:val="none"/>
        </w:rPr>
        <w:t>注：一般公共预算支出情况表公开到功能分类</w:t>
      </w:r>
      <w:r>
        <w:rPr>
          <w:rFonts w:hint="eastAsia" w:eastAsia="仿宋_GB2312" w:cs="Times New Roman"/>
          <w:b/>
          <w:bCs/>
          <w:sz w:val="24"/>
          <w:szCs w:val="24"/>
          <w:highlight w:val="none"/>
        </w:rPr>
        <w:t>项级</w:t>
      </w:r>
      <w:r>
        <w:rPr>
          <w:rFonts w:hint="eastAsia" w:eastAsia="仿宋_GB2312" w:cs="Times New Roman"/>
          <w:sz w:val="24"/>
          <w:szCs w:val="24"/>
          <w:highlight w:val="none"/>
        </w:rPr>
        <w:t>科目。</w:t>
      </w:r>
    </w:p>
    <w:p>
      <w:pPr>
        <w:pStyle w:val="2"/>
        <w:spacing w:after="0"/>
        <w:ind w:left="-4399" w:leftChars="-2095" w:firstLine="4399" w:firstLineChars="1833"/>
        <w:rPr>
          <w:rFonts w:hint="default"/>
          <w:highlight w:val="none"/>
        </w:rPr>
      </w:pPr>
      <w:r>
        <w:rPr>
          <w:highlight w:val="none"/>
        </w:rPr>
        <w:br w:type="column"/>
      </w:r>
    </w:p>
    <w:p>
      <w:pPr>
        <w:spacing w:line="600" w:lineRule="exact"/>
        <w:rPr>
          <w:rFonts w:ascii="宋体" w:eastAsia="宋体"/>
          <w:sz w:val="20"/>
          <w:highlight w:val="none"/>
        </w:rPr>
        <w:sectPr>
          <w:type w:val="continuous"/>
          <w:pgSz w:w="16840" w:h="11910" w:orient="landscape"/>
          <w:pgMar w:top="1580" w:right="1180" w:bottom="280" w:left="1180" w:header="720" w:footer="720" w:gutter="0"/>
          <w:pgNumType w:fmt="numberInDash"/>
          <w:cols w:equalWidth="0" w:num="3">
            <w:col w:w="1417" w:space="3975"/>
            <w:col w:w="3848" w:space="3393"/>
            <w:col w:w="1847"/>
          </w:cols>
        </w:sectPr>
      </w:pPr>
    </w:p>
    <w:p>
      <w:pPr>
        <w:pStyle w:val="5"/>
        <w:spacing w:after="0" w:line="600" w:lineRule="exact"/>
        <w:rPr>
          <w:rFonts w:ascii="宋体"/>
          <w:highlight w:val="none"/>
        </w:rPr>
      </w:pPr>
    </w:p>
    <w:p>
      <w:pPr>
        <w:spacing w:line="600" w:lineRule="exact"/>
        <w:rPr>
          <w:rFonts w:ascii="宋体"/>
          <w:highlight w:val="none"/>
        </w:rPr>
        <w:sectPr>
          <w:pgSz w:w="16840" w:h="11910" w:orient="landscape"/>
          <w:pgMar w:top="1100" w:right="1361" w:bottom="280" w:left="176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公开06表</w:t>
      </w:r>
    </w:p>
    <w:p>
      <w:pPr>
        <w:pStyle w:val="5"/>
        <w:spacing w:after="0" w:line="600" w:lineRule="exact"/>
        <w:ind w:firstLine="600"/>
        <w:rPr>
          <w:rFonts w:ascii="宋体"/>
          <w:sz w:val="33"/>
          <w:highlight w:val="none"/>
        </w:rPr>
      </w:pPr>
      <w:r>
        <w:rPr>
          <w:rFonts w:hint="eastAsia" w:ascii="方正小标宋简体" w:hAnsi="方正小标宋简体" w:eastAsia="方正小标宋简体" w:cs="方正小标宋简体"/>
          <w:b/>
          <w:bCs/>
          <w:spacing w:val="28"/>
          <w:sz w:val="36"/>
          <w:szCs w:val="36"/>
          <w:highlight w:val="none"/>
        </w:rPr>
        <w:br w:type="column"/>
      </w:r>
    </w:p>
    <w:p>
      <w:pPr>
        <w:spacing w:line="600" w:lineRule="exact"/>
        <w:outlineLvl w:val="2"/>
        <w:rPr>
          <w:rFonts w:eastAsia="黑体" w:cs="黑体"/>
          <w:b/>
          <w:bCs/>
          <w:sz w:val="32"/>
          <w:szCs w:val="36"/>
          <w:highlight w:val="none"/>
        </w:rPr>
      </w:pPr>
      <w:r>
        <w:rPr>
          <w:rFonts w:hint="eastAsia" w:ascii="方正小标宋简体" w:hAnsi="方正小标宋简体" w:eastAsia="方正小标宋简体" w:cs="方正小标宋简体"/>
          <w:b/>
          <w:bCs/>
          <w:spacing w:val="28"/>
          <w:sz w:val="36"/>
          <w:szCs w:val="36"/>
          <w:highlight w:val="none"/>
        </w:rPr>
        <w:t>一般公共预算基本支出表</w:t>
      </w:r>
    </w:p>
    <w:p>
      <w:pPr>
        <w:spacing w:line="600" w:lineRule="exact"/>
        <w:rPr>
          <w:highlight w:val="none"/>
        </w:rPr>
        <w:sectPr>
          <w:type w:val="continuous"/>
          <w:pgSz w:w="16840" w:h="11910" w:orient="landscape"/>
          <w:pgMar w:top="1582" w:right="1361" w:bottom="278" w:left="1760" w:header="720" w:footer="720" w:gutter="0"/>
          <w:pgNumType w:fmt="numberInDash"/>
          <w:cols w:equalWidth="0" w:num="2">
            <w:col w:w="1416" w:space="3646"/>
            <w:col w:w="8657"/>
          </w:cols>
        </w:sectPr>
      </w:pPr>
    </w:p>
    <w:tbl>
      <w:tblPr>
        <w:tblStyle w:val="7"/>
        <w:tblpPr w:leftFromText="180" w:rightFromText="180" w:vertAnchor="page" w:horzAnchor="page" w:tblpX="2282" w:tblpY="35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4"/>
        <w:gridCol w:w="3236"/>
        <w:gridCol w:w="2201"/>
        <w:gridCol w:w="2828"/>
        <w:gridCol w:w="2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720" w:type="dxa"/>
            <w:gridSpan w:val="2"/>
            <w:noWrap w:val="0"/>
            <w:vAlign w:val="center"/>
          </w:tcPr>
          <w:p>
            <w:pPr>
              <w:pStyle w:val="10"/>
              <w:spacing w:line="600" w:lineRule="exact"/>
              <w:jc w:val="center"/>
              <w:rPr>
                <w:b w:val="0"/>
                <w:bCs/>
                <w:sz w:val="20"/>
                <w:highlight w:val="none"/>
                <w:lang w:eastAsia="zh-CN"/>
              </w:rPr>
            </w:pPr>
            <w:r>
              <w:rPr>
                <w:rFonts w:hint="eastAsia"/>
                <w:b w:val="0"/>
                <w:bCs/>
                <w:w w:val="95"/>
                <w:sz w:val="20"/>
                <w:highlight w:val="none"/>
                <w:lang w:eastAsia="zh-CN"/>
              </w:rPr>
              <w:t>部门预算支出经济分类科目</w:t>
            </w:r>
          </w:p>
        </w:tc>
        <w:tc>
          <w:tcPr>
            <w:tcW w:w="7736" w:type="dxa"/>
            <w:gridSpan w:val="3"/>
            <w:noWrap w:val="0"/>
            <w:vAlign w:val="center"/>
          </w:tcPr>
          <w:p>
            <w:pPr>
              <w:pStyle w:val="10"/>
              <w:spacing w:line="600" w:lineRule="exact"/>
              <w:jc w:val="center"/>
              <w:rPr>
                <w:b w:val="0"/>
                <w:bCs/>
                <w:sz w:val="20"/>
                <w:highlight w:val="none"/>
                <w:lang w:eastAsia="zh-CN"/>
              </w:rPr>
            </w:pPr>
            <w:r>
              <w:rPr>
                <w:rFonts w:hint="eastAsia"/>
                <w:b w:val="0"/>
                <w:bCs/>
                <w:w w:val="95"/>
                <w:sz w:val="20"/>
                <w:highlight w:val="none"/>
                <w:lang w:eastAsia="zh-CN"/>
              </w:rPr>
              <w:t>本年一般公共预算基本支出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noWrap w:val="0"/>
            <w:vAlign w:val="center"/>
          </w:tcPr>
          <w:p>
            <w:pPr>
              <w:pStyle w:val="10"/>
              <w:spacing w:line="600" w:lineRule="exact"/>
              <w:jc w:val="center"/>
              <w:rPr>
                <w:b w:val="0"/>
                <w:bCs/>
                <w:sz w:val="20"/>
                <w:highlight w:val="none"/>
              </w:rPr>
            </w:pPr>
            <w:r>
              <w:rPr>
                <w:rFonts w:hint="eastAsia"/>
                <w:b w:val="0"/>
                <w:bCs/>
                <w:w w:val="95"/>
                <w:sz w:val="20"/>
                <w:highlight w:val="none"/>
              </w:rPr>
              <w:t>科目编码</w:t>
            </w:r>
          </w:p>
        </w:tc>
        <w:tc>
          <w:tcPr>
            <w:tcW w:w="3236" w:type="dxa"/>
            <w:noWrap w:val="0"/>
            <w:vAlign w:val="center"/>
          </w:tcPr>
          <w:p>
            <w:pPr>
              <w:pStyle w:val="10"/>
              <w:spacing w:line="600" w:lineRule="exact"/>
              <w:jc w:val="center"/>
              <w:rPr>
                <w:b w:val="0"/>
                <w:bCs/>
                <w:sz w:val="20"/>
                <w:highlight w:val="none"/>
              </w:rPr>
            </w:pPr>
            <w:r>
              <w:rPr>
                <w:rFonts w:hint="eastAsia"/>
                <w:b w:val="0"/>
                <w:bCs/>
                <w:w w:val="95"/>
                <w:sz w:val="20"/>
                <w:highlight w:val="none"/>
              </w:rPr>
              <w:t>科目名称</w:t>
            </w:r>
          </w:p>
        </w:tc>
        <w:tc>
          <w:tcPr>
            <w:tcW w:w="2201" w:type="dxa"/>
            <w:noWrap w:val="0"/>
            <w:vAlign w:val="center"/>
          </w:tcPr>
          <w:p>
            <w:pPr>
              <w:pStyle w:val="10"/>
              <w:spacing w:line="600" w:lineRule="exact"/>
              <w:jc w:val="center"/>
              <w:rPr>
                <w:b w:val="0"/>
                <w:bCs/>
                <w:sz w:val="20"/>
                <w:highlight w:val="none"/>
              </w:rPr>
            </w:pPr>
            <w:r>
              <w:rPr>
                <w:rFonts w:hint="eastAsia"/>
                <w:b w:val="0"/>
                <w:bCs/>
                <w:w w:val="95"/>
                <w:sz w:val="20"/>
                <w:highlight w:val="none"/>
              </w:rPr>
              <w:t>合计</w:t>
            </w:r>
          </w:p>
        </w:tc>
        <w:tc>
          <w:tcPr>
            <w:tcW w:w="2828" w:type="dxa"/>
            <w:noWrap w:val="0"/>
            <w:vAlign w:val="center"/>
          </w:tcPr>
          <w:p>
            <w:pPr>
              <w:pStyle w:val="10"/>
              <w:spacing w:line="600" w:lineRule="exact"/>
              <w:jc w:val="center"/>
              <w:rPr>
                <w:b w:val="0"/>
                <w:bCs/>
                <w:sz w:val="20"/>
                <w:highlight w:val="none"/>
              </w:rPr>
            </w:pPr>
            <w:r>
              <w:rPr>
                <w:rFonts w:hint="eastAsia"/>
                <w:b w:val="0"/>
                <w:bCs/>
                <w:w w:val="95"/>
                <w:sz w:val="20"/>
                <w:highlight w:val="none"/>
              </w:rPr>
              <w:t>人员经费</w:t>
            </w:r>
          </w:p>
        </w:tc>
        <w:tc>
          <w:tcPr>
            <w:tcW w:w="2707" w:type="dxa"/>
            <w:noWrap w:val="0"/>
            <w:vAlign w:val="center"/>
          </w:tcPr>
          <w:p>
            <w:pPr>
              <w:pStyle w:val="10"/>
              <w:spacing w:line="600" w:lineRule="exact"/>
              <w:jc w:val="center"/>
              <w:rPr>
                <w:b w:val="0"/>
                <w:bCs/>
                <w:sz w:val="20"/>
                <w:highlight w:val="none"/>
              </w:rPr>
            </w:pPr>
            <w:r>
              <w:rPr>
                <w:rFonts w:hint="eastAsia"/>
                <w:b w:val="0"/>
                <w:bCs/>
                <w:w w:val="95"/>
                <w:sz w:val="20"/>
                <w:highlight w:val="none"/>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noWrap w:val="0"/>
            <w:vAlign w:val="center"/>
          </w:tcPr>
          <w:p>
            <w:pPr>
              <w:pStyle w:val="10"/>
              <w:spacing w:line="600" w:lineRule="exact"/>
              <w:rPr>
                <w:b w:val="0"/>
                <w:bCs/>
                <w:sz w:val="20"/>
                <w:highlight w:val="none"/>
              </w:rPr>
            </w:pPr>
            <w:r>
              <w:rPr>
                <w:rFonts w:hint="eastAsia"/>
                <w:b w:val="0"/>
                <w:bCs/>
                <w:sz w:val="20"/>
                <w:highlight w:val="none"/>
              </w:rPr>
              <w:t>301</w:t>
            </w:r>
          </w:p>
        </w:tc>
        <w:tc>
          <w:tcPr>
            <w:tcW w:w="3236" w:type="dxa"/>
            <w:noWrap w:val="0"/>
            <w:vAlign w:val="center"/>
          </w:tcPr>
          <w:p>
            <w:pPr>
              <w:pStyle w:val="10"/>
              <w:spacing w:line="600" w:lineRule="exact"/>
              <w:rPr>
                <w:b w:val="0"/>
                <w:bCs/>
                <w:sz w:val="20"/>
                <w:highlight w:val="none"/>
              </w:rPr>
            </w:pPr>
            <w:r>
              <w:rPr>
                <w:rFonts w:hint="eastAsia"/>
                <w:b w:val="0"/>
                <w:bCs/>
                <w:sz w:val="20"/>
                <w:highlight w:val="none"/>
              </w:rPr>
              <w:t>工资福利支出</w:t>
            </w:r>
          </w:p>
        </w:tc>
        <w:tc>
          <w:tcPr>
            <w:tcW w:w="2201" w:type="dxa"/>
            <w:noWrap w:val="0"/>
            <w:vAlign w:val="center"/>
          </w:tcPr>
          <w:p>
            <w:pPr>
              <w:pStyle w:val="10"/>
              <w:spacing w:line="600" w:lineRule="exact"/>
              <w:jc w:val="center"/>
              <w:rPr>
                <w:b w:val="0"/>
                <w:bCs/>
                <w:sz w:val="20"/>
                <w:highlight w:val="none"/>
              </w:rPr>
            </w:pPr>
          </w:p>
        </w:tc>
        <w:tc>
          <w:tcPr>
            <w:tcW w:w="2828" w:type="dxa"/>
            <w:noWrap w:val="0"/>
            <w:vAlign w:val="center"/>
          </w:tcPr>
          <w:p>
            <w:pPr>
              <w:pStyle w:val="10"/>
              <w:spacing w:line="600" w:lineRule="exact"/>
              <w:jc w:val="center"/>
              <w:rPr>
                <w:b w:val="0"/>
                <w:bCs/>
                <w:sz w:val="20"/>
                <w:highlight w:val="none"/>
              </w:rPr>
            </w:pPr>
          </w:p>
        </w:tc>
        <w:tc>
          <w:tcPr>
            <w:tcW w:w="2707"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noWrap w:val="0"/>
            <w:vAlign w:val="center"/>
          </w:tcPr>
          <w:p>
            <w:pPr>
              <w:pStyle w:val="10"/>
              <w:spacing w:line="600" w:lineRule="exact"/>
              <w:rPr>
                <w:b w:val="0"/>
                <w:bCs/>
                <w:sz w:val="20"/>
                <w:highlight w:val="none"/>
              </w:rPr>
            </w:pPr>
            <w:r>
              <w:rPr>
                <w:rFonts w:hint="eastAsia"/>
                <w:b w:val="0"/>
                <w:bCs/>
                <w:sz w:val="20"/>
                <w:highlight w:val="none"/>
              </w:rPr>
              <w:t>30101</w:t>
            </w:r>
          </w:p>
        </w:tc>
        <w:tc>
          <w:tcPr>
            <w:tcW w:w="3236" w:type="dxa"/>
            <w:noWrap w:val="0"/>
            <w:vAlign w:val="center"/>
          </w:tcPr>
          <w:p>
            <w:pPr>
              <w:pStyle w:val="10"/>
              <w:spacing w:line="600" w:lineRule="exact"/>
              <w:rPr>
                <w:b w:val="0"/>
                <w:bCs/>
                <w:sz w:val="20"/>
                <w:highlight w:val="none"/>
              </w:rPr>
            </w:pPr>
            <w:r>
              <w:rPr>
                <w:rFonts w:hint="eastAsia"/>
                <w:b w:val="0"/>
                <w:bCs/>
                <w:sz w:val="20"/>
                <w:highlight w:val="none"/>
              </w:rPr>
              <w:t>基本工资</w:t>
            </w:r>
          </w:p>
        </w:tc>
        <w:tc>
          <w:tcPr>
            <w:tcW w:w="2201" w:type="dxa"/>
            <w:noWrap w:val="0"/>
            <w:vAlign w:val="center"/>
          </w:tcPr>
          <w:p>
            <w:pPr>
              <w:pStyle w:val="10"/>
              <w:spacing w:line="600" w:lineRule="exact"/>
              <w:jc w:val="center"/>
              <w:rPr>
                <w:b w:val="0"/>
                <w:bCs/>
                <w:sz w:val="20"/>
                <w:highlight w:val="none"/>
              </w:rPr>
            </w:pPr>
          </w:p>
        </w:tc>
        <w:tc>
          <w:tcPr>
            <w:tcW w:w="2828" w:type="dxa"/>
            <w:noWrap w:val="0"/>
            <w:vAlign w:val="center"/>
          </w:tcPr>
          <w:p>
            <w:pPr>
              <w:pStyle w:val="10"/>
              <w:spacing w:line="600" w:lineRule="exact"/>
              <w:jc w:val="center"/>
              <w:rPr>
                <w:b w:val="0"/>
                <w:bCs/>
                <w:sz w:val="20"/>
                <w:highlight w:val="none"/>
              </w:rPr>
            </w:pPr>
          </w:p>
        </w:tc>
        <w:tc>
          <w:tcPr>
            <w:tcW w:w="2707"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noWrap w:val="0"/>
            <w:vAlign w:val="center"/>
          </w:tcPr>
          <w:p>
            <w:pPr>
              <w:pStyle w:val="10"/>
              <w:spacing w:line="600" w:lineRule="exact"/>
              <w:rPr>
                <w:b w:val="0"/>
                <w:bCs/>
                <w:sz w:val="20"/>
                <w:highlight w:val="none"/>
              </w:rPr>
            </w:pPr>
            <w:r>
              <w:rPr>
                <w:rFonts w:hint="eastAsia"/>
                <w:b w:val="0"/>
                <w:bCs/>
                <w:sz w:val="20"/>
                <w:highlight w:val="none"/>
              </w:rPr>
              <w:t>30102</w:t>
            </w:r>
          </w:p>
        </w:tc>
        <w:tc>
          <w:tcPr>
            <w:tcW w:w="3236" w:type="dxa"/>
            <w:noWrap w:val="0"/>
            <w:vAlign w:val="center"/>
          </w:tcPr>
          <w:p>
            <w:pPr>
              <w:pStyle w:val="10"/>
              <w:spacing w:line="600" w:lineRule="exact"/>
              <w:rPr>
                <w:b w:val="0"/>
                <w:bCs/>
                <w:sz w:val="20"/>
                <w:highlight w:val="none"/>
              </w:rPr>
            </w:pPr>
            <w:r>
              <w:rPr>
                <w:rFonts w:hint="eastAsia"/>
                <w:b w:val="0"/>
                <w:bCs/>
                <w:sz w:val="20"/>
                <w:highlight w:val="none"/>
              </w:rPr>
              <w:t>津贴补贴</w:t>
            </w:r>
          </w:p>
        </w:tc>
        <w:tc>
          <w:tcPr>
            <w:tcW w:w="2201" w:type="dxa"/>
            <w:noWrap w:val="0"/>
            <w:vAlign w:val="center"/>
          </w:tcPr>
          <w:p>
            <w:pPr>
              <w:pStyle w:val="10"/>
              <w:spacing w:line="600" w:lineRule="exact"/>
              <w:jc w:val="center"/>
              <w:rPr>
                <w:b w:val="0"/>
                <w:bCs/>
                <w:sz w:val="20"/>
                <w:highlight w:val="none"/>
              </w:rPr>
            </w:pPr>
          </w:p>
        </w:tc>
        <w:tc>
          <w:tcPr>
            <w:tcW w:w="2828" w:type="dxa"/>
            <w:noWrap w:val="0"/>
            <w:vAlign w:val="center"/>
          </w:tcPr>
          <w:p>
            <w:pPr>
              <w:pStyle w:val="10"/>
              <w:spacing w:line="600" w:lineRule="exact"/>
              <w:jc w:val="center"/>
              <w:rPr>
                <w:b w:val="0"/>
                <w:bCs/>
                <w:sz w:val="20"/>
                <w:highlight w:val="none"/>
              </w:rPr>
            </w:pPr>
          </w:p>
        </w:tc>
        <w:tc>
          <w:tcPr>
            <w:tcW w:w="2707"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noWrap w:val="0"/>
            <w:vAlign w:val="center"/>
          </w:tcPr>
          <w:p>
            <w:pPr>
              <w:pStyle w:val="10"/>
              <w:spacing w:line="600" w:lineRule="exact"/>
              <w:jc w:val="center"/>
              <w:rPr>
                <w:b w:val="0"/>
                <w:bCs/>
                <w:sz w:val="20"/>
                <w:highlight w:val="none"/>
              </w:rPr>
            </w:pPr>
          </w:p>
        </w:tc>
        <w:tc>
          <w:tcPr>
            <w:tcW w:w="3236" w:type="dxa"/>
            <w:noWrap w:val="0"/>
            <w:vAlign w:val="center"/>
          </w:tcPr>
          <w:p>
            <w:pPr>
              <w:pStyle w:val="10"/>
              <w:spacing w:line="600" w:lineRule="exact"/>
              <w:jc w:val="center"/>
              <w:rPr>
                <w:rFonts w:hint="eastAsia" w:eastAsia="宋体"/>
                <w:b w:val="0"/>
                <w:bCs/>
                <w:sz w:val="20"/>
                <w:highlight w:val="none"/>
                <w:lang w:eastAsia="zh-CN"/>
              </w:rPr>
            </w:pPr>
            <w:r>
              <w:rPr>
                <w:rFonts w:hint="eastAsia" w:ascii="仿宋_GB2312" w:hAnsi="仿宋_GB2312"/>
                <w:b w:val="0"/>
                <w:bCs/>
                <w:sz w:val="20"/>
                <w:highlight w:val="none"/>
                <w:lang w:eastAsia="zh-CN"/>
              </w:rPr>
              <w:t>……</w:t>
            </w:r>
          </w:p>
        </w:tc>
        <w:tc>
          <w:tcPr>
            <w:tcW w:w="2201" w:type="dxa"/>
            <w:noWrap w:val="0"/>
            <w:vAlign w:val="center"/>
          </w:tcPr>
          <w:p>
            <w:pPr>
              <w:pStyle w:val="10"/>
              <w:spacing w:line="600" w:lineRule="exact"/>
              <w:jc w:val="center"/>
              <w:rPr>
                <w:b w:val="0"/>
                <w:bCs/>
                <w:sz w:val="20"/>
                <w:highlight w:val="none"/>
              </w:rPr>
            </w:pPr>
          </w:p>
        </w:tc>
        <w:tc>
          <w:tcPr>
            <w:tcW w:w="2828" w:type="dxa"/>
            <w:noWrap w:val="0"/>
            <w:vAlign w:val="center"/>
          </w:tcPr>
          <w:p>
            <w:pPr>
              <w:pStyle w:val="10"/>
              <w:spacing w:line="600" w:lineRule="exact"/>
              <w:jc w:val="center"/>
              <w:rPr>
                <w:b w:val="0"/>
                <w:bCs/>
                <w:sz w:val="20"/>
                <w:highlight w:val="none"/>
              </w:rPr>
            </w:pPr>
          </w:p>
        </w:tc>
        <w:tc>
          <w:tcPr>
            <w:tcW w:w="2707"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noWrap w:val="0"/>
            <w:vAlign w:val="center"/>
          </w:tcPr>
          <w:p>
            <w:pPr>
              <w:pStyle w:val="10"/>
              <w:spacing w:line="600" w:lineRule="exact"/>
              <w:jc w:val="center"/>
              <w:rPr>
                <w:b w:val="0"/>
                <w:bCs/>
                <w:sz w:val="20"/>
                <w:highlight w:val="none"/>
              </w:rPr>
            </w:pPr>
          </w:p>
        </w:tc>
        <w:tc>
          <w:tcPr>
            <w:tcW w:w="3236" w:type="dxa"/>
            <w:noWrap w:val="0"/>
            <w:vAlign w:val="center"/>
          </w:tcPr>
          <w:p>
            <w:pPr>
              <w:pStyle w:val="10"/>
              <w:spacing w:line="600" w:lineRule="exact"/>
              <w:jc w:val="center"/>
              <w:rPr>
                <w:b w:val="0"/>
                <w:bCs/>
                <w:sz w:val="20"/>
                <w:highlight w:val="none"/>
              </w:rPr>
            </w:pPr>
          </w:p>
        </w:tc>
        <w:tc>
          <w:tcPr>
            <w:tcW w:w="2201" w:type="dxa"/>
            <w:noWrap w:val="0"/>
            <w:vAlign w:val="center"/>
          </w:tcPr>
          <w:p>
            <w:pPr>
              <w:pStyle w:val="10"/>
              <w:spacing w:line="600" w:lineRule="exact"/>
              <w:jc w:val="center"/>
              <w:rPr>
                <w:b w:val="0"/>
                <w:bCs/>
                <w:sz w:val="20"/>
                <w:highlight w:val="none"/>
              </w:rPr>
            </w:pPr>
          </w:p>
        </w:tc>
        <w:tc>
          <w:tcPr>
            <w:tcW w:w="2828" w:type="dxa"/>
            <w:noWrap w:val="0"/>
            <w:vAlign w:val="center"/>
          </w:tcPr>
          <w:p>
            <w:pPr>
              <w:pStyle w:val="10"/>
              <w:spacing w:line="600" w:lineRule="exact"/>
              <w:jc w:val="center"/>
              <w:rPr>
                <w:b w:val="0"/>
                <w:bCs/>
                <w:sz w:val="20"/>
                <w:highlight w:val="none"/>
              </w:rPr>
            </w:pPr>
          </w:p>
        </w:tc>
        <w:tc>
          <w:tcPr>
            <w:tcW w:w="2707"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noWrap w:val="0"/>
            <w:vAlign w:val="center"/>
          </w:tcPr>
          <w:p>
            <w:pPr>
              <w:pStyle w:val="10"/>
              <w:spacing w:line="600" w:lineRule="exact"/>
              <w:jc w:val="center"/>
              <w:rPr>
                <w:b w:val="0"/>
                <w:bCs/>
                <w:sz w:val="20"/>
                <w:highlight w:val="none"/>
              </w:rPr>
            </w:pPr>
          </w:p>
        </w:tc>
        <w:tc>
          <w:tcPr>
            <w:tcW w:w="3236" w:type="dxa"/>
            <w:noWrap w:val="0"/>
            <w:vAlign w:val="center"/>
          </w:tcPr>
          <w:p>
            <w:pPr>
              <w:pStyle w:val="10"/>
              <w:spacing w:line="600" w:lineRule="exact"/>
              <w:jc w:val="center"/>
              <w:rPr>
                <w:b w:val="0"/>
                <w:bCs/>
                <w:sz w:val="20"/>
                <w:highlight w:val="none"/>
              </w:rPr>
            </w:pPr>
          </w:p>
        </w:tc>
        <w:tc>
          <w:tcPr>
            <w:tcW w:w="2201" w:type="dxa"/>
            <w:noWrap w:val="0"/>
            <w:vAlign w:val="center"/>
          </w:tcPr>
          <w:p>
            <w:pPr>
              <w:pStyle w:val="10"/>
              <w:spacing w:line="600" w:lineRule="exact"/>
              <w:jc w:val="center"/>
              <w:rPr>
                <w:b w:val="0"/>
                <w:bCs/>
                <w:sz w:val="20"/>
                <w:highlight w:val="none"/>
              </w:rPr>
            </w:pPr>
          </w:p>
        </w:tc>
        <w:tc>
          <w:tcPr>
            <w:tcW w:w="2828" w:type="dxa"/>
            <w:noWrap w:val="0"/>
            <w:vAlign w:val="center"/>
          </w:tcPr>
          <w:p>
            <w:pPr>
              <w:pStyle w:val="10"/>
              <w:spacing w:line="600" w:lineRule="exact"/>
              <w:jc w:val="center"/>
              <w:rPr>
                <w:b w:val="0"/>
                <w:bCs/>
                <w:sz w:val="20"/>
                <w:highlight w:val="none"/>
              </w:rPr>
            </w:pPr>
          </w:p>
        </w:tc>
        <w:tc>
          <w:tcPr>
            <w:tcW w:w="2707"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4" w:type="dxa"/>
            <w:noWrap w:val="0"/>
            <w:vAlign w:val="center"/>
          </w:tcPr>
          <w:p>
            <w:pPr>
              <w:pStyle w:val="10"/>
              <w:spacing w:line="600" w:lineRule="exact"/>
              <w:jc w:val="center"/>
              <w:rPr>
                <w:b w:val="0"/>
                <w:bCs/>
                <w:sz w:val="20"/>
                <w:highlight w:val="none"/>
              </w:rPr>
            </w:pPr>
          </w:p>
        </w:tc>
        <w:tc>
          <w:tcPr>
            <w:tcW w:w="3236" w:type="dxa"/>
            <w:noWrap w:val="0"/>
            <w:vAlign w:val="center"/>
          </w:tcPr>
          <w:p>
            <w:pPr>
              <w:pStyle w:val="10"/>
              <w:spacing w:line="600" w:lineRule="exact"/>
              <w:jc w:val="center"/>
              <w:rPr>
                <w:rFonts w:hint="eastAsia" w:eastAsia="宋体"/>
                <w:b w:val="0"/>
                <w:bCs/>
                <w:sz w:val="20"/>
                <w:highlight w:val="none"/>
                <w:lang w:val="en-US" w:eastAsia="zh-CN"/>
              </w:rPr>
            </w:pPr>
            <w:r>
              <w:rPr>
                <w:rFonts w:hint="eastAsia"/>
                <w:b w:val="0"/>
                <w:bCs/>
                <w:sz w:val="20"/>
                <w:highlight w:val="none"/>
                <w:lang w:val="en-US" w:eastAsia="zh-CN"/>
              </w:rPr>
              <w:t>合  计</w:t>
            </w:r>
          </w:p>
        </w:tc>
        <w:tc>
          <w:tcPr>
            <w:tcW w:w="2201" w:type="dxa"/>
            <w:noWrap w:val="0"/>
            <w:vAlign w:val="center"/>
          </w:tcPr>
          <w:p>
            <w:pPr>
              <w:pStyle w:val="10"/>
              <w:spacing w:line="600" w:lineRule="exact"/>
              <w:jc w:val="center"/>
              <w:rPr>
                <w:b w:val="0"/>
                <w:bCs/>
                <w:sz w:val="20"/>
                <w:highlight w:val="none"/>
              </w:rPr>
            </w:pPr>
          </w:p>
        </w:tc>
        <w:tc>
          <w:tcPr>
            <w:tcW w:w="2828" w:type="dxa"/>
            <w:noWrap w:val="0"/>
            <w:vAlign w:val="center"/>
          </w:tcPr>
          <w:p>
            <w:pPr>
              <w:pStyle w:val="10"/>
              <w:spacing w:line="600" w:lineRule="exact"/>
              <w:jc w:val="center"/>
              <w:rPr>
                <w:b w:val="0"/>
                <w:bCs/>
                <w:sz w:val="20"/>
                <w:highlight w:val="none"/>
              </w:rPr>
            </w:pPr>
          </w:p>
        </w:tc>
        <w:tc>
          <w:tcPr>
            <w:tcW w:w="2707" w:type="dxa"/>
            <w:noWrap w:val="0"/>
            <w:vAlign w:val="center"/>
          </w:tcPr>
          <w:p>
            <w:pPr>
              <w:pStyle w:val="10"/>
              <w:spacing w:line="600" w:lineRule="exact"/>
              <w:jc w:val="center"/>
              <w:rPr>
                <w:b w:val="0"/>
                <w:bCs/>
                <w:sz w:val="20"/>
                <w:highlight w:val="none"/>
              </w:rPr>
            </w:pPr>
          </w:p>
        </w:tc>
      </w:tr>
    </w:tbl>
    <w:p>
      <w:pPr>
        <w:tabs>
          <w:tab w:val="left" w:pos="3085"/>
          <w:tab w:val="left" w:pos="5944"/>
          <w:tab w:val="left" w:pos="8806"/>
          <w:tab w:val="left" w:pos="12488"/>
        </w:tabs>
        <w:spacing w:line="600" w:lineRule="exact"/>
        <w:ind w:left="225"/>
        <w:rPr>
          <w:rFonts w:hint="eastAsia" w:ascii="宋体" w:eastAsia="宋体"/>
          <w:sz w:val="20"/>
          <w:highlight w:val="none"/>
          <w:lang w:eastAsia="zh-CN"/>
        </w:rPr>
      </w:pPr>
      <w:r>
        <w:rPr>
          <w:rFonts w:hint="eastAsia" w:ascii="宋体" w:eastAsia="宋体"/>
          <w:sz w:val="20"/>
          <w:highlight w:val="none"/>
          <w:lang w:val="en-US" w:eastAsia="zh-CN"/>
        </w:rPr>
        <w:t xml:space="preserve">  </w:t>
      </w:r>
      <w:r>
        <w:rPr>
          <w:rFonts w:hint="eastAsia" w:ascii="宋体" w:eastAsia="宋体"/>
          <w:position w:val="1"/>
          <w:sz w:val="20"/>
          <w:highlight w:val="none"/>
          <w:lang w:val="en-US" w:eastAsia="zh-CN"/>
        </w:rPr>
        <w:t>编制单位：</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lang w:eastAsia="zh-CN"/>
        </w:rPr>
        <w:t>金额单位：万元</w:t>
      </w:r>
    </w:p>
    <w:p>
      <w:pPr>
        <w:spacing w:line="600" w:lineRule="exact"/>
        <w:ind w:left="225"/>
        <w:rPr>
          <w:rFonts w:ascii="宋体"/>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225"/>
        <w:rPr>
          <w:rFonts w:ascii="宋体" w:eastAsia="宋体"/>
          <w:position w:val="1"/>
          <w:highlight w:val="none"/>
        </w:rPr>
      </w:pPr>
    </w:p>
    <w:p>
      <w:pPr>
        <w:tabs>
          <w:tab w:val="left" w:pos="2005"/>
        </w:tabs>
        <w:spacing w:line="600" w:lineRule="exact"/>
        <w:ind w:left="464" w:leftChars="221" w:firstLine="0" w:firstLineChars="0"/>
        <w:rPr>
          <w:rFonts w:hint="eastAsia" w:eastAsia="仿宋_GB2312" w:cs="Times New Roman"/>
          <w:sz w:val="24"/>
          <w:szCs w:val="24"/>
          <w:highlight w:val="none"/>
          <w:lang w:val="en-US" w:eastAsia="zh-CN"/>
        </w:rPr>
      </w:pPr>
    </w:p>
    <w:p>
      <w:pPr>
        <w:tabs>
          <w:tab w:val="left" w:pos="2005"/>
        </w:tabs>
        <w:spacing w:line="600" w:lineRule="exact"/>
        <w:ind w:left="464" w:leftChars="221" w:firstLine="0" w:firstLineChars="0"/>
        <w:rPr>
          <w:rFonts w:ascii="宋体" w:eastAsia="宋体"/>
          <w:sz w:val="18"/>
          <w:szCs w:val="18"/>
          <w:highlight w:val="none"/>
        </w:rPr>
      </w:pPr>
      <w:r>
        <w:rPr>
          <w:rFonts w:hint="eastAsia" w:eastAsia="仿宋_GB2312" w:cs="Times New Roman"/>
          <w:sz w:val="24"/>
          <w:szCs w:val="24"/>
          <w:highlight w:val="none"/>
          <w:lang w:val="en-US" w:eastAsia="zh-CN"/>
        </w:rPr>
        <w:t>注</w:t>
      </w:r>
      <w:r>
        <w:rPr>
          <w:rFonts w:hint="eastAsia" w:eastAsia="仿宋_GB2312" w:cs="Times New Roman"/>
          <w:sz w:val="24"/>
          <w:szCs w:val="24"/>
          <w:highlight w:val="none"/>
        </w:rPr>
        <w:t>：一般公共预算基本支出表公开到经济性质</w:t>
      </w:r>
      <w:r>
        <w:rPr>
          <w:rFonts w:hint="eastAsia" w:eastAsia="仿宋_GB2312" w:cs="Times New Roman"/>
          <w:b/>
          <w:bCs/>
          <w:sz w:val="24"/>
          <w:szCs w:val="24"/>
          <w:highlight w:val="none"/>
        </w:rPr>
        <w:t>分类款级科目</w:t>
      </w:r>
      <w:r>
        <w:rPr>
          <w:rFonts w:hint="eastAsia" w:eastAsia="仿宋_GB2312" w:cs="Times New Roman"/>
          <w:sz w:val="24"/>
          <w:szCs w:val="24"/>
          <w:highlight w:val="none"/>
        </w:rPr>
        <w:t>。</w:t>
      </w:r>
      <w:r>
        <w:rPr>
          <w:rFonts w:hint="eastAsia" w:ascii="宋体" w:eastAsia="宋体"/>
          <w:position w:val="1"/>
          <w:sz w:val="18"/>
          <w:szCs w:val="18"/>
          <w:highlight w:val="none"/>
        </w:rPr>
        <w:tab/>
      </w:r>
    </w:p>
    <w:p>
      <w:pPr>
        <w:spacing w:line="600" w:lineRule="exact"/>
        <w:jc w:val="center"/>
        <w:outlineLvl w:val="0"/>
        <w:rPr>
          <w:rFonts w:ascii="方正小标宋简体" w:hAnsi="方正小标宋简体" w:eastAsia="方正小标宋简体" w:cs="方正小标宋简体"/>
          <w:b/>
          <w:bCs/>
          <w:spacing w:val="28"/>
          <w:sz w:val="28"/>
          <w:szCs w:val="28"/>
          <w:highlight w:val="none"/>
        </w:rPr>
        <w:sectPr>
          <w:type w:val="continuous"/>
          <w:pgSz w:w="16840" w:h="11910" w:orient="landscape"/>
          <w:pgMar w:top="1580" w:right="540" w:bottom="280" w:left="176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公开07表</w:t>
      </w:r>
    </w:p>
    <w:p>
      <w:pPr>
        <w:spacing w:line="600" w:lineRule="exact"/>
        <w:ind w:firstLine="835" w:firstLineChars="200"/>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一般公共预算“三公”经费支出表</w:t>
      </w:r>
    </w:p>
    <w:tbl>
      <w:tblPr>
        <w:tblStyle w:val="7"/>
        <w:tblW w:w="0" w:type="auto"/>
        <w:tblInd w:w="98" w:type="dxa"/>
        <w:tblLayout w:type="fixed"/>
        <w:tblCellMar>
          <w:top w:w="0" w:type="dxa"/>
          <w:left w:w="108" w:type="dxa"/>
          <w:bottom w:w="0" w:type="dxa"/>
          <w:right w:w="108" w:type="dxa"/>
        </w:tblCellMar>
      </w:tblPr>
      <w:tblGrid>
        <w:gridCol w:w="860"/>
        <w:gridCol w:w="710"/>
        <w:gridCol w:w="710"/>
        <w:gridCol w:w="710"/>
        <w:gridCol w:w="710"/>
        <w:gridCol w:w="710"/>
        <w:gridCol w:w="710"/>
        <w:gridCol w:w="710"/>
        <w:gridCol w:w="710"/>
        <w:gridCol w:w="710"/>
        <w:gridCol w:w="710"/>
        <w:gridCol w:w="710"/>
        <w:gridCol w:w="710"/>
        <w:gridCol w:w="710"/>
        <w:gridCol w:w="710"/>
        <w:gridCol w:w="710"/>
        <w:gridCol w:w="710"/>
        <w:gridCol w:w="710"/>
        <w:gridCol w:w="710"/>
      </w:tblGrid>
      <w:tr>
        <w:tblPrEx>
          <w:tblCellMar>
            <w:top w:w="0" w:type="dxa"/>
            <w:left w:w="108" w:type="dxa"/>
            <w:bottom w:w="0" w:type="dxa"/>
            <w:right w:w="108" w:type="dxa"/>
          </w:tblCellMar>
        </w:tblPrEx>
        <w:trPr>
          <w:trHeight w:val="280" w:hRule="atLeast"/>
        </w:trPr>
        <w:tc>
          <w:tcPr>
            <w:tcW w:w="4410" w:type="dxa"/>
            <w:gridSpan w:val="6"/>
            <w:tcBorders>
              <w:top w:val="nil"/>
              <w:left w:val="nil"/>
              <w:bottom w:val="nil"/>
              <w:right w:val="nil"/>
            </w:tcBorders>
            <w:noWrap w:val="0"/>
            <w:vAlign w:val="center"/>
          </w:tcPr>
          <w:p>
            <w:pPr>
              <w:rPr>
                <w:rFonts w:hint="default" w:ascii="宋体" w:hAnsi="宋体" w:eastAsia="宋体" w:cs="宋体"/>
                <w:b w:val="0"/>
                <w:bCs w:val="0"/>
                <w:color w:val="000000"/>
                <w:sz w:val="16"/>
                <w:szCs w:val="16"/>
                <w:highlight w:val="none"/>
                <w:lang w:val="en-US" w:eastAsia="zh-CN"/>
              </w:rPr>
            </w:pPr>
            <w:r>
              <w:rPr>
                <w:rFonts w:hint="eastAsia" w:ascii="宋体" w:eastAsia="宋体"/>
                <w:position w:val="1"/>
                <w:sz w:val="16"/>
                <w:szCs w:val="18"/>
                <w:highlight w:val="none"/>
                <w:lang w:val="en-US" w:eastAsia="zh-CN"/>
              </w:rPr>
              <w:t>编制单位：</w:t>
            </w:r>
          </w:p>
        </w:tc>
        <w:tc>
          <w:tcPr>
            <w:tcW w:w="710" w:type="dxa"/>
            <w:tcBorders>
              <w:top w:val="nil"/>
              <w:left w:val="nil"/>
              <w:bottom w:val="nil"/>
              <w:right w:val="nil"/>
            </w:tcBorders>
            <w:noWrap w:val="0"/>
            <w:vAlign w:val="center"/>
          </w:tcPr>
          <w:p>
            <w:pPr>
              <w:jc w:val="cente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710" w:type="dxa"/>
            <w:tcBorders>
              <w:top w:val="nil"/>
              <w:left w:val="nil"/>
              <w:bottom w:val="nil"/>
              <w:right w:val="nil"/>
            </w:tcBorders>
            <w:noWrap/>
            <w:vAlign w:val="center"/>
          </w:tcPr>
          <w:p>
            <w:pPr>
              <w:rPr>
                <w:rFonts w:ascii="宋体" w:hAnsi="宋体" w:eastAsia="宋体" w:cs="宋体"/>
                <w:b w:val="0"/>
                <w:bCs w:val="0"/>
                <w:color w:val="000000"/>
                <w:sz w:val="16"/>
                <w:szCs w:val="16"/>
                <w:highlight w:val="none"/>
              </w:rPr>
            </w:pPr>
          </w:p>
        </w:tc>
        <w:tc>
          <w:tcPr>
            <w:tcW w:w="2130" w:type="dxa"/>
            <w:gridSpan w:val="3"/>
            <w:tcBorders>
              <w:top w:val="nil"/>
              <w:left w:val="nil"/>
              <w:bottom w:val="nil"/>
              <w:right w:val="nil"/>
            </w:tcBorders>
            <w:noWrap w:val="0"/>
            <w:vAlign w:val="center"/>
          </w:tcPr>
          <w:p>
            <w:pPr>
              <w:widowControl/>
              <w:jc w:val="right"/>
              <w:textAlignment w:val="center"/>
              <w:rPr>
                <w:rFonts w:hint="eastAsia" w:ascii="宋体" w:hAnsi="宋体" w:eastAsia="宋体" w:cs="宋体"/>
                <w:b w:val="0"/>
                <w:bCs w:val="0"/>
                <w:color w:val="000000"/>
                <w:sz w:val="16"/>
                <w:szCs w:val="16"/>
                <w:highlight w:val="none"/>
                <w:lang w:eastAsia="zh-CN"/>
              </w:rPr>
            </w:pPr>
            <w:r>
              <w:rPr>
                <w:rFonts w:hint="eastAsia" w:ascii="宋体" w:hAnsi="宋体" w:eastAsia="宋体" w:cs="宋体"/>
                <w:b w:val="0"/>
                <w:bCs w:val="0"/>
                <w:color w:val="000000"/>
                <w:kern w:val="0"/>
                <w:sz w:val="16"/>
                <w:szCs w:val="16"/>
                <w:highlight w:val="none"/>
                <w:lang w:eastAsia="zh-CN" w:bidi="ar"/>
              </w:rPr>
              <w:t>金额单位：万元</w:t>
            </w:r>
          </w:p>
        </w:tc>
      </w:tr>
      <w:tr>
        <w:tblPrEx>
          <w:tblCellMar>
            <w:top w:w="0" w:type="dxa"/>
            <w:left w:w="108" w:type="dxa"/>
            <w:bottom w:w="0" w:type="dxa"/>
            <w:right w:w="108" w:type="dxa"/>
          </w:tblCellMar>
        </w:tblPrEx>
        <w:trPr>
          <w:trHeight w:val="737" w:hRule="atLeast"/>
        </w:trPr>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单位名称</w:t>
            </w:r>
          </w:p>
        </w:tc>
        <w:tc>
          <w:tcPr>
            <w:tcW w:w="42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hint="eastAsia" w:ascii="宋体" w:hAnsi="宋体" w:eastAsia="宋体" w:cs="宋体"/>
                <w:b w:val="0"/>
                <w:bCs w:val="0"/>
                <w:color w:val="000000"/>
                <w:kern w:val="0"/>
                <w:sz w:val="16"/>
                <w:szCs w:val="16"/>
                <w:highlight w:val="none"/>
                <w:lang w:val="en-US" w:eastAsia="zh-CN" w:bidi="ar"/>
              </w:rPr>
              <w:t>XX</w:t>
            </w:r>
            <w:r>
              <w:rPr>
                <w:rFonts w:hint="eastAsia" w:ascii="宋体" w:hAnsi="宋体" w:eastAsia="宋体" w:cs="宋体"/>
                <w:b w:val="0"/>
                <w:bCs w:val="0"/>
                <w:color w:val="000000"/>
                <w:kern w:val="0"/>
                <w:sz w:val="16"/>
                <w:szCs w:val="16"/>
                <w:highlight w:val="none"/>
                <w:lang w:bidi="ar"/>
              </w:rPr>
              <w:t>-</w:t>
            </w:r>
            <w:r>
              <w:rPr>
                <w:rFonts w:hint="eastAsia" w:ascii="宋体" w:hAnsi="宋体" w:eastAsia="宋体" w:cs="宋体"/>
                <w:b w:val="0"/>
                <w:bCs w:val="0"/>
                <w:color w:val="000000"/>
                <w:kern w:val="0"/>
                <w:sz w:val="16"/>
                <w:szCs w:val="16"/>
                <w:highlight w:val="none"/>
                <w:lang w:val="en-US" w:eastAsia="zh-CN" w:bidi="ar"/>
              </w:rPr>
              <w:t>2</w:t>
            </w:r>
            <w:r>
              <w:rPr>
                <w:rFonts w:hint="eastAsia" w:ascii="宋体" w:hAnsi="宋体" w:eastAsia="宋体" w:cs="宋体"/>
                <w:b w:val="0"/>
                <w:bCs w:val="0"/>
                <w:color w:val="000000"/>
                <w:kern w:val="0"/>
                <w:sz w:val="16"/>
                <w:szCs w:val="16"/>
                <w:highlight w:val="none"/>
                <w:lang w:bidi="ar"/>
              </w:rPr>
              <w:t>年</w:t>
            </w:r>
            <w:r>
              <w:rPr>
                <w:rFonts w:ascii="宋体" w:hAnsi="宋体" w:eastAsia="宋体" w:cs="宋体"/>
                <w:b w:val="0"/>
                <w:bCs w:val="0"/>
                <w:color w:val="000000"/>
                <w:kern w:val="0"/>
                <w:sz w:val="16"/>
                <w:szCs w:val="16"/>
                <w:highlight w:val="none"/>
                <w:lang w:bidi="ar"/>
              </w:rPr>
              <w:t>预算数</w:t>
            </w:r>
          </w:p>
        </w:tc>
        <w:tc>
          <w:tcPr>
            <w:tcW w:w="42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hint="eastAsia" w:ascii="宋体" w:hAnsi="宋体" w:eastAsia="宋体" w:cs="宋体"/>
                <w:b w:val="0"/>
                <w:bCs w:val="0"/>
                <w:color w:val="000000"/>
                <w:kern w:val="0"/>
                <w:sz w:val="16"/>
                <w:szCs w:val="16"/>
                <w:highlight w:val="none"/>
                <w:lang w:val="en-US" w:eastAsia="zh-CN" w:bidi="ar"/>
              </w:rPr>
              <w:t>XX-1</w:t>
            </w:r>
            <w:r>
              <w:rPr>
                <w:rFonts w:hint="eastAsia" w:ascii="宋体" w:hAnsi="宋体" w:eastAsia="宋体" w:cs="宋体"/>
                <w:b w:val="0"/>
                <w:bCs w:val="0"/>
                <w:color w:val="000000"/>
                <w:kern w:val="0"/>
                <w:sz w:val="16"/>
                <w:szCs w:val="16"/>
                <w:highlight w:val="none"/>
                <w:lang w:bidi="ar"/>
              </w:rPr>
              <w:t>年</w:t>
            </w:r>
            <w:r>
              <w:rPr>
                <w:rFonts w:ascii="宋体" w:hAnsi="宋体" w:eastAsia="宋体" w:cs="宋体"/>
                <w:b w:val="0"/>
                <w:bCs w:val="0"/>
                <w:color w:val="000000"/>
                <w:kern w:val="0"/>
                <w:sz w:val="16"/>
                <w:szCs w:val="16"/>
                <w:highlight w:val="none"/>
                <w:lang w:bidi="ar"/>
              </w:rPr>
              <w:t>预算数</w:t>
            </w:r>
          </w:p>
        </w:tc>
        <w:tc>
          <w:tcPr>
            <w:tcW w:w="42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hint="eastAsia" w:ascii="宋体" w:hAnsi="宋体" w:eastAsia="宋体" w:cs="宋体"/>
                <w:b w:val="0"/>
                <w:bCs w:val="0"/>
                <w:color w:val="000000"/>
                <w:kern w:val="0"/>
                <w:sz w:val="16"/>
                <w:szCs w:val="16"/>
                <w:highlight w:val="none"/>
                <w:lang w:val="en-US" w:eastAsia="zh-CN" w:bidi="ar"/>
              </w:rPr>
              <w:t>XX</w:t>
            </w:r>
            <w:r>
              <w:rPr>
                <w:rFonts w:hint="eastAsia" w:ascii="宋体" w:hAnsi="宋体" w:eastAsia="宋体" w:cs="宋体"/>
                <w:b w:val="0"/>
                <w:bCs w:val="0"/>
                <w:color w:val="000000"/>
                <w:kern w:val="0"/>
                <w:sz w:val="16"/>
                <w:szCs w:val="16"/>
                <w:highlight w:val="none"/>
                <w:lang w:bidi="ar"/>
              </w:rPr>
              <w:t>年</w:t>
            </w:r>
            <w:r>
              <w:rPr>
                <w:rFonts w:ascii="宋体" w:hAnsi="宋体" w:eastAsia="宋体" w:cs="宋体"/>
                <w:b w:val="0"/>
                <w:bCs w:val="0"/>
                <w:color w:val="000000"/>
                <w:kern w:val="0"/>
                <w:sz w:val="16"/>
                <w:szCs w:val="16"/>
                <w:highlight w:val="none"/>
                <w:lang w:bidi="ar"/>
              </w:rPr>
              <w:t>预算数</w:t>
            </w:r>
          </w:p>
        </w:tc>
      </w:tr>
      <w:tr>
        <w:tblPrEx>
          <w:tblCellMar>
            <w:top w:w="0" w:type="dxa"/>
            <w:left w:w="108" w:type="dxa"/>
            <w:bottom w:w="0" w:type="dxa"/>
            <w:right w:w="108" w:type="dxa"/>
          </w:tblCellMar>
        </w:tblPrEx>
        <w:trPr>
          <w:trHeight w:val="737"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"三公"经费合计</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因公出国(境)费</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公务用车购置及运行费</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公务接待费</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"三公"经费合计</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因公出国(境)费</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公务用车购置及运行费</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公务接待费</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"三公"经费合计</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因公出国(境)费</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公务用车购置及运行费</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公务接待费</w:t>
            </w:r>
          </w:p>
        </w:tc>
      </w:tr>
      <w:tr>
        <w:tblPrEx>
          <w:tblCellMar>
            <w:top w:w="0" w:type="dxa"/>
            <w:left w:w="108" w:type="dxa"/>
            <w:bottom w:w="0" w:type="dxa"/>
            <w:right w:w="108" w:type="dxa"/>
          </w:tblCellMar>
        </w:tblPrEx>
        <w:trPr>
          <w:trHeight w:val="737" w:hRule="atLeast"/>
        </w:trPr>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小计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公务用车购置费</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公务用车运行维护费</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小计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公务用车购置费</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公务用车运行维护费</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小计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公务用车购置费</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6"/>
                <w:szCs w:val="16"/>
                <w:highlight w:val="none"/>
              </w:rPr>
            </w:pPr>
            <w:r>
              <w:rPr>
                <w:rFonts w:ascii="宋体" w:hAnsi="宋体" w:eastAsia="宋体" w:cs="宋体"/>
                <w:b w:val="0"/>
                <w:bCs w:val="0"/>
                <w:color w:val="000000"/>
                <w:kern w:val="0"/>
                <w:sz w:val="16"/>
                <w:szCs w:val="16"/>
                <w:highlight w:val="none"/>
                <w:lang w:bidi="ar"/>
              </w:rPr>
              <w:t>公务用车运行维护费</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6"/>
                <w:szCs w:val="16"/>
                <w:highlight w:val="none"/>
              </w:rPr>
            </w:pPr>
          </w:p>
        </w:tc>
      </w:tr>
      <w:tr>
        <w:tblPrEx>
          <w:tblCellMar>
            <w:top w:w="0" w:type="dxa"/>
            <w:left w:w="108" w:type="dxa"/>
            <w:bottom w:w="0" w:type="dxa"/>
            <w:right w:w="108" w:type="dxa"/>
          </w:tblCellMar>
        </w:tblPrEx>
        <w:trPr>
          <w:trHeight w:val="737"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6"/>
                <w:szCs w:val="16"/>
                <w:highlight w:val="none"/>
              </w:rPr>
            </w:pPr>
          </w:p>
        </w:tc>
      </w:tr>
      <w:tr>
        <w:tblPrEx>
          <w:tblCellMar>
            <w:top w:w="0" w:type="dxa"/>
            <w:left w:w="108" w:type="dxa"/>
            <w:bottom w:w="0" w:type="dxa"/>
            <w:right w:w="108" w:type="dxa"/>
          </w:tblCellMar>
        </w:tblPrEx>
        <w:trPr>
          <w:trHeight w:val="737"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737"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4"/>
                <w:szCs w:val="24"/>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22"/>
                <w:szCs w:val="22"/>
                <w:highlight w:val="none"/>
              </w:rPr>
            </w:pPr>
          </w:p>
        </w:tc>
      </w:tr>
    </w:tbl>
    <w:p>
      <w:pPr>
        <w:spacing w:line="600" w:lineRule="exact"/>
        <w:rPr>
          <w:rFonts w:ascii="宋体" w:eastAsia="宋体"/>
          <w:w w:val="95"/>
          <w:sz w:val="20"/>
          <w:highlight w:val="none"/>
        </w:rPr>
      </w:pPr>
    </w:p>
    <w:p>
      <w:pPr>
        <w:spacing w:line="600" w:lineRule="exact"/>
        <w:ind w:left="217" w:firstLine="380" w:firstLineChars="200"/>
        <w:rPr>
          <w:rFonts w:ascii="宋体" w:eastAsia="宋体"/>
          <w:w w:val="95"/>
          <w:sz w:val="20"/>
          <w:highlight w:val="none"/>
        </w:rPr>
      </w:pPr>
      <w:r>
        <w:rPr>
          <w:rFonts w:hint="eastAsia" w:ascii="宋体" w:eastAsia="宋体"/>
          <w:w w:val="95"/>
          <w:sz w:val="20"/>
          <w:highlight w:val="none"/>
        </w:rPr>
        <w:t>注</w:t>
      </w:r>
      <w:r>
        <w:rPr>
          <w:rFonts w:hint="eastAsia" w:ascii="宋体" w:eastAsia="宋体"/>
          <w:w w:val="95"/>
          <w:sz w:val="20"/>
          <w:highlight w:val="none"/>
          <w:lang w:eastAsia="zh-CN"/>
        </w:rPr>
        <w:t>：</w:t>
      </w:r>
      <w:r>
        <w:rPr>
          <w:rFonts w:hint="eastAsia" w:ascii="宋体" w:eastAsia="宋体"/>
          <w:w w:val="95"/>
          <w:sz w:val="20"/>
          <w:highlight w:val="none"/>
        </w:rPr>
        <w:t>1</w:t>
      </w:r>
      <w:r>
        <w:rPr>
          <w:rFonts w:hint="eastAsia" w:ascii="宋体" w:eastAsia="宋体"/>
          <w:w w:val="95"/>
          <w:sz w:val="20"/>
          <w:highlight w:val="none"/>
          <w:lang w:val="en-US" w:eastAsia="zh-CN"/>
        </w:rPr>
        <w:t>.</w:t>
      </w:r>
      <w:r>
        <w:rPr>
          <w:rFonts w:hint="eastAsia" w:ascii="宋体" w:eastAsia="宋体"/>
          <w:w w:val="95"/>
          <w:sz w:val="20"/>
          <w:highlight w:val="none"/>
        </w:rPr>
        <w:t>一般公共预算“三公”经费支出表如为空表，合计数需填“0”，并且在</w:t>
      </w:r>
      <w:r>
        <w:rPr>
          <w:rFonts w:hint="eastAsia" w:ascii="宋体" w:eastAsia="宋体"/>
          <w:w w:val="95"/>
          <w:sz w:val="20"/>
          <w:highlight w:val="none"/>
          <w:lang w:val="en-US" w:eastAsia="zh-CN"/>
        </w:rPr>
        <w:t>本表</w:t>
      </w:r>
      <w:r>
        <w:rPr>
          <w:rFonts w:hint="eastAsia" w:ascii="宋体" w:eastAsia="宋体"/>
          <w:w w:val="95"/>
          <w:sz w:val="20"/>
          <w:highlight w:val="none"/>
        </w:rPr>
        <w:t>下方说明“我部门</w:t>
      </w:r>
      <w:r>
        <w:rPr>
          <w:rFonts w:hint="eastAsia" w:ascii="宋体" w:eastAsia="宋体"/>
          <w:w w:val="95"/>
          <w:sz w:val="20"/>
          <w:highlight w:val="none"/>
          <w:lang w:eastAsia="zh-CN"/>
        </w:rPr>
        <w:t>（</w:t>
      </w:r>
      <w:r>
        <w:rPr>
          <w:rFonts w:hint="eastAsia" w:ascii="宋体" w:eastAsia="宋体"/>
          <w:w w:val="95"/>
          <w:sz w:val="20"/>
          <w:highlight w:val="none"/>
        </w:rPr>
        <w:t>单位</w:t>
      </w:r>
      <w:r>
        <w:rPr>
          <w:rFonts w:hint="eastAsia" w:ascii="宋体" w:eastAsia="宋体"/>
          <w:w w:val="95"/>
          <w:sz w:val="20"/>
          <w:highlight w:val="none"/>
          <w:lang w:eastAsia="zh-CN"/>
        </w:rPr>
        <w:t>）</w:t>
      </w:r>
      <w:r>
        <w:rPr>
          <w:rFonts w:hint="eastAsia" w:ascii="宋体" w:eastAsia="宋体"/>
          <w:w w:val="95"/>
          <w:sz w:val="20"/>
          <w:highlight w:val="none"/>
        </w:rPr>
        <w:t>本年无一般公共预算‘三公’经费支出。”</w:t>
      </w:r>
    </w:p>
    <w:p>
      <w:pPr>
        <w:spacing w:line="600" w:lineRule="exact"/>
        <w:ind w:left="217" w:firstLine="380" w:firstLineChars="200"/>
        <w:rPr>
          <w:rFonts w:hint="default" w:ascii="宋体" w:eastAsia="宋体"/>
          <w:w w:val="95"/>
          <w:sz w:val="20"/>
          <w:highlight w:val="none"/>
          <w:lang w:val="en-US" w:eastAsia="zh-CN"/>
        </w:rPr>
        <w:sectPr>
          <w:pgSz w:w="16840" w:h="11910" w:orient="landscape"/>
          <w:pgMar w:top="1100" w:right="1700" w:bottom="280" w:left="1720" w:header="720" w:footer="720" w:gutter="0"/>
          <w:pgNumType w:fmt="numberInDash"/>
          <w:cols w:space="720" w:num="1"/>
        </w:sectPr>
      </w:pPr>
      <w:r>
        <w:rPr>
          <w:rFonts w:hint="eastAsia" w:ascii="宋体" w:eastAsia="宋体"/>
          <w:w w:val="95"/>
          <w:sz w:val="20"/>
          <w:highlight w:val="none"/>
          <w:lang w:val="en-US" w:eastAsia="zh-CN"/>
        </w:rPr>
        <w:t xml:space="preserve">    </w:t>
      </w:r>
      <w:r>
        <w:rPr>
          <w:rFonts w:hint="eastAsia" w:ascii="宋体" w:eastAsia="宋体"/>
          <w:w w:val="95"/>
          <w:sz w:val="20"/>
          <w:highlight w:val="none"/>
        </w:rPr>
        <w:t>2</w:t>
      </w:r>
      <w:r>
        <w:rPr>
          <w:rFonts w:hint="eastAsia" w:ascii="宋体" w:eastAsia="宋体"/>
          <w:w w:val="95"/>
          <w:sz w:val="20"/>
          <w:highlight w:val="none"/>
          <w:lang w:val="en-US" w:eastAsia="zh-CN"/>
        </w:rPr>
        <w:t>.分别填列XX年（本年）</w:t>
      </w:r>
      <w:r>
        <w:rPr>
          <w:rFonts w:hint="eastAsia" w:ascii="宋体" w:eastAsia="宋体"/>
          <w:w w:val="95"/>
          <w:sz w:val="20"/>
          <w:highlight w:val="none"/>
          <w:lang w:eastAsia="zh-CN"/>
        </w:rPr>
        <w:t>、</w:t>
      </w:r>
      <w:r>
        <w:rPr>
          <w:rFonts w:hint="eastAsia" w:ascii="宋体" w:eastAsia="宋体"/>
          <w:w w:val="95"/>
          <w:sz w:val="20"/>
          <w:highlight w:val="none"/>
          <w:lang w:val="en-US" w:eastAsia="zh-CN"/>
        </w:rPr>
        <w:t>XX-1年（前一年）、XX-2（前二年）预算数。</w:t>
      </w:r>
    </w:p>
    <w:p>
      <w:pPr>
        <w:spacing w:line="600" w:lineRule="exact"/>
        <w:rPr>
          <w:rFonts w:ascii="宋体"/>
          <w:highlight w:val="none"/>
        </w:rPr>
        <w:sectPr>
          <w:pgSz w:w="16840" w:h="11910" w:orient="landscape"/>
          <w:pgMar w:top="1100" w:right="400" w:bottom="280" w:left="1760" w:header="720" w:footer="720" w:gutter="0"/>
          <w:pgNumType w:fmt="numberInDash"/>
          <w:cols w:space="720" w:num="1"/>
        </w:sectPr>
      </w:pPr>
    </w:p>
    <w:p>
      <w:pPr>
        <w:tabs>
          <w:tab w:val="left" w:pos="2005"/>
        </w:tabs>
        <w:spacing w:line="600" w:lineRule="exact"/>
        <w:ind w:left="225"/>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公开08表</w:t>
      </w:r>
    </w:p>
    <w:p>
      <w:pPr>
        <w:pStyle w:val="5"/>
        <w:spacing w:after="0" w:line="600" w:lineRule="exact"/>
        <w:ind w:firstLine="600"/>
        <w:rPr>
          <w:rFonts w:ascii="宋体"/>
          <w:sz w:val="33"/>
          <w:highlight w:val="none"/>
        </w:rPr>
      </w:pPr>
      <w:r>
        <w:rPr>
          <w:rFonts w:hint="eastAsia" w:ascii="方正小标宋简体" w:hAnsi="方正小标宋简体" w:eastAsia="方正小标宋简体" w:cs="方正小标宋简体"/>
          <w:b/>
          <w:bCs/>
          <w:spacing w:val="28"/>
          <w:sz w:val="36"/>
          <w:szCs w:val="36"/>
          <w:highlight w:val="none"/>
        </w:rPr>
        <w:br w:type="column"/>
      </w:r>
    </w:p>
    <w:p>
      <w:pPr>
        <w:spacing w:line="600" w:lineRule="exact"/>
        <w:outlineLvl w:val="2"/>
        <w:rPr>
          <w:rFonts w:eastAsia="黑体" w:cs="黑体"/>
          <w:b/>
          <w:bCs/>
          <w:sz w:val="32"/>
          <w:szCs w:val="36"/>
          <w:highlight w:val="none"/>
        </w:rPr>
      </w:pPr>
      <w:r>
        <w:rPr>
          <w:rFonts w:hint="eastAsia" w:ascii="方正小标宋简体" w:hAnsi="方正小标宋简体" w:eastAsia="方正小标宋简体" w:cs="方正小标宋简体"/>
          <w:b/>
          <w:bCs/>
          <w:spacing w:val="28"/>
          <w:sz w:val="36"/>
          <w:szCs w:val="36"/>
          <w:highlight w:val="none"/>
        </w:rPr>
        <w:t>政府性基金预算支出表</w:t>
      </w:r>
    </w:p>
    <w:p>
      <w:pPr>
        <w:spacing w:line="600" w:lineRule="exact"/>
        <w:rPr>
          <w:highlight w:val="none"/>
        </w:rPr>
        <w:sectPr>
          <w:type w:val="continuous"/>
          <w:pgSz w:w="16840" w:h="11910" w:orient="landscape"/>
          <w:pgMar w:top="1580" w:right="1621" w:bottom="280" w:left="1760" w:header="720" w:footer="720" w:gutter="0"/>
          <w:pgNumType w:fmt="numberInDash"/>
          <w:cols w:equalWidth="0" w:num="2">
            <w:col w:w="1416" w:space="3891"/>
            <w:col w:w="8152"/>
          </w:cols>
        </w:sectPr>
      </w:pPr>
    </w:p>
    <w:p>
      <w:pPr>
        <w:tabs>
          <w:tab w:val="left" w:pos="2985"/>
          <w:tab w:val="left" w:pos="6376"/>
        </w:tabs>
        <w:spacing w:line="600" w:lineRule="exact"/>
        <w:ind w:left="225"/>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 xml:space="preserve">                                                     </w:t>
      </w:r>
      <w:r>
        <w:rPr>
          <w:rFonts w:hint="eastAsia" w:ascii="宋体" w:eastAsia="宋体"/>
          <w:sz w:val="20"/>
          <w:highlight w:val="none"/>
          <w:lang w:val="en-US" w:eastAsia="zh-CN"/>
        </w:rPr>
        <w:t xml:space="preserve">   </w:t>
      </w:r>
      <w:r>
        <w:rPr>
          <w:rFonts w:hint="eastAsia" w:ascii="宋体" w:eastAsia="宋体"/>
          <w:sz w:val="20"/>
          <w:highlight w:val="none"/>
        </w:rPr>
        <w:t xml:space="preserve"> </w:t>
      </w:r>
      <w:r>
        <w:rPr>
          <w:rFonts w:hint="eastAsia" w:ascii="宋体" w:eastAsia="宋体"/>
          <w:sz w:val="20"/>
          <w:highlight w:val="none"/>
          <w:lang w:eastAsia="zh-CN"/>
        </w:rPr>
        <w:t>金额单位：万元</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0"/>
        <w:gridCol w:w="3392"/>
        <w:gridCol w:w="2761"/>
        <w:gridCol w:w="2317"/>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Merge w:val="restart"/>
            <w:noWrap w:val="0"/>
            <w:vAlign w:val="center"/>
          </w:tcPr>
          <w:p>
            <w:pPr>
              <w:pStyle w:val="10"/>
              <w:spacing w:line="600" w:lineRule="exact"/>
              <w:jc w:val="center"/>
              <w:rPr>
                <w:b w:val="0"/>
                <w:bCs/>
                <w:sz w:val="20"/>
                <w:highlight w:val="none"/>
              </w:rPr>
            </w:pPr>
            <w:r>
              <w:rPr>
                <w:rFonts w:hint="eastAsia"/>
                <w:b w:val="0"/>
                <w:bCs/>
                <w:w w:val="95"/>
                <w:sz w:val="20"/>
                <w:highlight w:val="none"/>
              </w:rPr>
              <w:t>科目编码</w:t>
            </w:r>
          </w:p>
        </w:tc>
        <w:tc>
          <w:tcPr>
            <w:tcW w:w="3392" w:type="dxa"/>
            <w:vMerge w:val="restart"/>
            <w:noWrap w:val="0"/>
            <w:vAlign w:val="center"/>
          </w:tcPr>
          <w:p>
            <w:pPr>
              <w:pStyle w:val="10"/>
              <w:spacing w:line="600" w:lineRule="exact"/>
              <w:jc w:val="center"/>
              <w:rPr>
                <w:b w:val="0"/>
                <w:bCs/>
                <w:sz w:val="20"/>
                <w:highlight w:val="none"/>
              </w:rPr>
            </w:pPr>
            <w:r>
              <w:rPr>
                <w:rFonts w:hint="eastAsia"/>
                <w:b w:val="0"/>
                <w:bCs/>
                <w:w w:val="95"/>
                <w:sz w:val="20"/>
                <w:highlight w:val="none"/>
              </w:rPr>
              <w:t>科目名称</w:t>
            </w:r>
          </w:p>
        </w:tc>
        <w:tc>
          <w:tcPr>
            <w:tcW w:w="7474" w:type="dxa"/>
            <w:gridSpan w:val="3"/>
            <w:noWrap w:val="0"/>
            <w:vAlign w:val="center"/>
          </w:tcPr>
          <w:p>
            <w:pPr>
              <w:pStyle w:val="10"/>
              <w:spacing w:line="600" w:lineRule="exact"/>
              <w:jc w:val="center"/>
              <w:rPr>
                <w:b w:val="0"/>
                <w:bCs/>
                <w:sz w:val="20"/>
                <w:highlight w:val="none"/>
                <w:lang w:eastAsia="zh-CN"/>
              </w:rPr>
            </w:pPr>
            <w:r>
              <w:rPr>
                <w:rFonts w:hint="eastAsia"/>
                <w:b w:val="0"/>
                <w:bCs/>
                <w:w w:val="95"/>
                <w:sz w:val="20"/>
                <w:highlight w:val="none"/>
                <w:lang w:eastAsia="zh-CN"/>
              </w:rPr>
              <w:t>本年政府性基金预算支出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vMerge w:val="continue"/>
            <w:tcBorders>
              <w:top w:val="nil"/>
            </w:tcBorders>
            <w:noWrap w:val="0"/>
            <w:vAlign w:val="center"/>
          </w:tcPr>
          <w:p>
            <w:pPr>
              <w:spacing w:line="600" w:lineRule="exact"/>
              <w:jc w:val="center"/>
              <w:rPr>
                <w:rFonts w:ascii="宋体" w:hAnsi="宋体" w:eastAsia="宋体" w:cs="宋体"/>
                <w:b w:val="0"/>
                <w:bCs/>
                <w:sz w:val="2"/>
                <w:szCs w:val="2"/>
                <w:highlight w:val="none"/>
              </w:rPr>
            </w:pPr>
          </w:p>
        </w:tc>
        <w:tc>
          <w:tcPr>
            <w:tcW w:w="3392" w:type="dxa"/>
            <w:vMerge w:val="continue"/>
            <w:tcBorders>
              <w:top w:val="nil"/>
            </w:tcBorders>
            <w:noWrap w:val="0"/>
            <w:vAlign w:val="center"/>
          </w:tcPr>
          <w:p>
            <w:pPr>
              <w:spacing w:line="600" w:lineRule="exact"/>
              <w:jc w:val="center"/>
              <w:rPr>
                <w:rFonts w:ascii="宋体" w:hAnsi="宋体" w:eastAsia="宋体" w:cs="宋体"/>
                <w:b w:val="0"/>
                <w:bCs/>
                <w:sz w:val="2"/>
                <w:szCs w:val="2"/>
                <w:highlight w:val="none"/>
              </w:rPr>
            </w:pPr>
          </w:p>
        </w:tc>
        <w:tc>
          <w:tcPr>
            <w:tcW w:w="2761" w:type="dxa"/>
            <w:noWrap w:val="0"/>
            <w:vAlign w:val="center"/>
          </w:tcPr>
          <w:p>
            <w:pPr>
              <w:pStyle w:val="10"/>
              <w:spacing w:line="600" w:lineRule="exact"/>
              <w:jc w:val="center"/>
              <w:rPr>
                <w:b w:val="0"/>
                <w:bCs/>
                <w:sz w:val="20"/>
                <w:highlight w:val="none"/>
              </w:rPr>
            </w:pPr>
            <w:r>
              <w:rPr>
                <w:rFonts w:hint="eastAsia"/>
                <w:b w:val="0"/>
                <w:bCs/>
                <w:w w:val="95"/>
                <w:sz w:val="20"/>
                <w:highlight w:val="none"/>
              </w:rPr>
              <w:t>合</w:t>
            </w:r>
            <w:r>
              <w:rPr>
                <w:rFonts w:hint="eastAsia"/>
                <w:b w:val="0"/>
                <w:bCs/>
                <w:w w:val="95"/>
                <w:sz w:val="20"/>
                <w:highlight w:val="none"/>
                <w:lang w:eastAsia="zh-CN"/>
              </w:rPr>
              <w:t xml:space="preserve">    </w:t>
            </w:r>
            <w:r>
              <w:rPr>
                <w:rFonts w:hint="eastAsia"/>
                <w:b w:val="0"/>
                <w:bCs/>
                <w:w w:val="95"/>
                <w:sz w:val="20"/>
                <w:highlight w:val="none"/>
              </w:rPr>
              <w:t>计</w:t>
            </w:r>
          </w:p>
        </w:tc>
        <w:tc>
          <w:tcPr>
            <w:tcW w:w="2317" w:type="dxa"/>
            <w:noWrap w:val="0"/>
            <w:vAlign w:val="center"/>
          </w:tcPr>
          <w:p>
            <w:pPr>
              <w:pStyle w:val="10"/>
              <w:spacing w:line="600" w:lineRule="exact"/>
              <w:jc w:val="center"/>
              <w:rPr>
                <w:b w:val="0"/>
                <w:bCs/>
                <w:sz w:val="20"/>
                <w:highlight w:val="none"/>
              </w:rPr>
            </w:pPr>
            <w:r>
              <w:rPr>
                <w:rFonts w:hint="eastAsia"/>
                <w:b w:val="0"/>
                <w:bCs/>
                <w:w w:val="95"/>
                <w:sz w:val="20"/>
                <w:highlight w:val="none"/>
              </w:rPr>
              <w:t>基本支出</w:t>
            </w:r>
          </w:p>
        </w:tc>
        <w:tc>
          <w:tcPr>
            <w:tcW w:w="2396" w:type="dxa"/>
            <w:noWrap w:val="0"/>
            <w:vAlign w:val="center"/>
          </w:tcPr>
          <w:p>
            <w:pPr>
              <w:pStyle w:val="10"/>
              <w:tabs>
                <w:tab w:val="left" w:pos="-13072"/>
              </w:tabs>
              <w:spacing w:line="600" w:lineRule="exact"/>
              <w:jc w:val="center"/>
              <w:rPr>
                <w:b w:val="0"/>
                <w:bCs/>
                <w:sz w:val="20"/>
                <w:highlight w:val="none"/>
              </w:rPr>
            </w:pPr>
            <w:r>
              <w:rPr>
                <w:rFonts w:hint="eastAsia"/>
                <w:b w:val="0"/>
                <w:bCs/>
                <w:w w:val="95"/>
                <w:sz w:val="20"/>
                <w:highlight w:val="none"/>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noWrap w:val="0"/>
            <w:vAlign w:val="center"/>
          </w:tcPr>
          <w:p>
            <w:pPr>
              <w:pStyle w:val="10"/>
              <w:spacing w:line="600" w:lineRule="exact"/>
              <w:jc w:val="center"/>
              <w:rPr>
                <w:b w:val="0"/>
                <w:bCs/>
                <w:sz w:val="20"/>
                <w:highlight w:val="none"/>
                <w:lang w:eastAsia="zh-CN"/>
              </w:rPr>
            </w:pPr>
          </w:p>
        </w:tc>
        <w:tc>
          <w:tcPr>
            <w:tcW w:w="3392" w:type="dxa"/>
            <w:noWrap w:val="0"/>
            <w:vAlign w:val="center"/>
          </w:tcPr>
          <w:p>
            <w:pPr>
              <w:pStyle w:val="10"/>
              <w:spacing w:line="600" w:lineRule="exact"/>
              <w:jc w:val="center"/>
              <w:rPr>
                <w:b w:val="0"/>
                <w:bCs/>
                <w:sz w:val="20"/>
                <w:highlight w:val="none"/>
              </w:rPr>
            </w:pPr>
          </w:p>
        </w:tc>
        <w:tc>
          <w:tcPr>
            <w:tcW w:w="2761" w:type="dxa"/>
            <w:noWrap w:val="0"/>
            <w:vAlign w:val="center"/>
          </w:tcPr>
          <w:p>
            <w:pPr>
              <w:pStyle w:val="10"/>
              <w:spacing w:line="600" w:lineRule="exact"/>
              <w:jc w:val="center"/>
              <w:rPr>
                <w:b w:val="0"/>
                <w:bCs/>
                <w:sz w:val="20"/>
                <w:highlight w:val="none"/>
                <w:lang w:eastAsia="zh-CN"/>
              </w:rPr>
            </w:pPr>
          </w:p>
        </w:tc>
        <w:tc>
          <w:tcPr>
            <w:tcW w:w="2317" w:type="dxa"/>
            <w:noWrap w:val="0"/>
            <w:vAlign w:val="center"/>
          </w:tcPr>
          <w:p>
            <w:pPr>
              <w:pStyle w:val="10"/>
              <w:spacing w:line="600" w:lineRule="exact"/>
              <w:jc w:val="center"/>
              <w:rPr>
                <w:b w:val="0"/>
                <w:bCs/>
                <w:sz w:val="20"/>
                <w:highlight w:val="none"/>
                <w:lang w:eastAsia="zh-CN"/>
              </w:rPr>
            </w:pPr>
          </w:p>
        </w:tc>
        <w:tc>
          <w:tcPr>
            <w:tcW w:w="2396" w:type="dxa"/>
            <w:noWrap w:val="0"/>
            <w:vAlign w:val="center"/>
          </w:tcPr>
          <w:p>
            <w:pPr>
              <w:pStyle w:val="10"/>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noWrap w:val="0"/>
            <w:vAlign w:val="center"/>
          </w:tcPr>
          <w:p>
            <w:pPr>
              <w:pStyle w:val="10"/>
              <w:spacing w:line="600" w:lineRule="exact"/>
              <w:rPr>
                <w:b w:val="0"/>
                <w:bCs/>
                <w:sz w:val="20"/>
                <w:highlight w:val="none"/>
              </w:rPr>
            </w:pPr>
          </w:p>
        </w:tc>
        <w:tc>
          <w:tcPr>
            <w:tcW w:w="3392" w:type="dxa"/>
            <w:noWrap w:val="0"/>
            <w:vAlign w:val="center"/>
          </w:tcPr>
          <w:p>
            <w:pPr>
              <w:pStyle w:val="10"/>
              <w:spacing w:line="600" w:lineRule="exact"/>
              <w:rPr>
                <w:b w:val="0"/>
                <w:bCs/>
                <w:sz w:val="20"/>
                <w:highlight w:val="none"/>
              </w:rPr>
            </w:pPr>
          </w:p>
        </w:tc>
        <w:tc>
          <w:tcPr>
            <w:tcW w:w="2761" w:type="dxa"/>
            <w:noWrap w:val="0"/>
            <w:vAlign w:val="center"/>
          </w:tcPr>
          <w:p>
            <w:pPr>
              <w:pStyle w:val="10"/>
              <w:spacing w:line="600" w:lineRule="exact"/>
              <w:jc w:val="center"/>
              <w:rPr>
                <w:b w:val="0"/>
                <w:bCs/>
                <w:sz w:val="20"/>
                <w:highlight w:val="none"/>
              </w:rPr>
            </w:pPr>
          </w:p>
        </w:tc>
        <w:tc>
          <w:tcPr>
            <w:tcW w:w="2317" w:type="dxa"/>
            <w:noWrap w:val="0"/>
            <w:vAlign w:val="center"/>
          </w:tcPr>
          <w:p>
            <w:pPr>
              <w:pStyle w:val="10"/>
              <w:spacing w:line="600" w:lineRule="exact"/>
              <w:jc w:val="center"/>
              <w:rPr>
                <w:b w:val="0"/>
                <w:bCs/>
                <w:sz w:val="20"/>
                <w:highlight w:val="none"/>
              </w:rPr>
            </w:pPr>
          </w:p>
        </w:tc>
        <w:tc>
          <w:tcPr>
            <w:tcW w:w="2396"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noWrap w:val="0"/>
            <w:vAlign w:val="center"/>
          </w:tcPr>
          <w:p>
            <w:pPr>
              <w:pStyle w:val="10"/>
              <w:spacing w:line="600" w:lineRule="exact"/>
              <w:rPr>
                <w:b w:val="0"/>
                <w:bCs/>
                <w:sz w:val="20"/>
                <w:highlight w:val="none"/>
              </w:rPr>
            </w:pPr>
          </w:p>
        </w:tc>
        <w:tc>
          <w:tcPr>
            <w:tcW w:w="3392" w:type="dxa"/>
            <w:noWrap w:val="0"/>
            <w:vAlign w:val="center"/>
          </w:tcPr>
          <w:p>
            <w:pPr>
              <w:pStyle w:val="10"/>
              <w:spacing w:line="600" w:lineRule="exact"/>
              <w:rPr>
                <w:b w:val="0"/>
                <w:bCs/>
                <w:sz w:val="20"/>
                <w:highlight w:val="none"/>
                <w:lang w:eastAsia="zh-CN"/>
              </w:rPr>
            </w:pPr>
          </w:p>
        </w:tc>
        <w:tc>
          <w:tcPr>
            <w:tcW w:w="2761" w:type="dxa"/>
            <w:noWrap w:val="0"/>
            <w:vAlign w:val="center"/>
          </w:tcPr>
          <w:p>
            <w:pPr>
              <w:pStyle w:val="10"/>
              <w:spacing w:line="600" w:lineRule="exact"/>
              <w:jc w:val="center"/>
              <w:rPr>
                <w:b w:val="0"/>
                <w:bCs/>
                <w:sz w:val="20"/>
                <w:highlight w:val="none"/>
                <w:lang w:eastAsia="zh-CN"/>
              </w:rPr>
            </w:pPr>
          </w:p>
        </w:tc>
        <w:tc>
          <w:tcPr>
            <w:tcW w:w="2317" w:type="dxa"/>
            <w:noWrap w:val="0"/>
            <w:vAlign w:val="center"/>
          </w:tcPr>
          <w:p>
            <w:pPr>
              <w:pStyle w:val="10"/>
              <w:spacing w:line="600" w:lineRule="exact"/>
              <w:jc w:val="center"/>
              <w:rPr>
                <w:b w:val="0"/>
                <w:bCs/>
                <w:sz w:val="20"/>
                <w:highlight w:val="none"/>
                <w:lang w:eastAsia="zh-CN"/>
              </w:rPr>
            </w:pPr>
          </w:p>
        </w:tc>
        <w:tc>
          <w:tcPr>
            <w:tcW w:w="2396" w:type="dxa"/>
            <w:noWrap w:val="0"/>
            <w:vAlign w:val="center"/>
          </w:tcPr>
          <w:p>
            <w:pPr>
              <w:pStyle w:val="10"/>
              <w:spacing w:line="600" w:lineRule="exact"/>
              <w:jc w:val="center"/>
              <w:rPr>
                <w:b w:val="0"/>
                <w:bCs/>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noWrap w:val="0"/>
            <w:vAlign w:val="center"/>
          </w:tcPr>
          <w:p>
            <w:pPr>
              <w:pStyle w:val="10"/>
              <w:spacing w:line="600" w:lineRule="exact"/>
              <w:rPr>
                <w:b w:val="0"/>
                <w:bCs/>
                <w:sz w:val="20"/>
                <w:highlight w:val="none"/>
              </w:rPr>
            </w:pPr>
          </w:p>
        </w:tc>
        <w:tc>
          <w:tcPr>
            <w:tcW w:w="3392" w:type="dxa"/>
            <w:noWrap w:val="0"/>
            <w:vAlign w:val="center"/>
          </w:tcPr>
          <w:p>
            <w:pPr>
              <w:pStyle w:val="10"/>
              <w:spacing w:line="600" w:lineRule="exact"/>
              <w:rPr>
                <w:b w:val="0"/>
                <w:bCs/>
                <w:sz w:val="20"/>
                <w:highlight w:val="none"/>
              </w:rPr>
            </w:pPr>
          </w:p>
        </w:tc>
        <w:tc>
          <w:tcPr>
            <w:tcW w:w="2761" w:type="dxa"/>
            <w:noWrap w:val="0"/>
            <w:vAlign w:val="center"/>
          </w:tcPr>
          <w:p>
            <w:pPr>
              <w:pStyle w:val="10"/>
              <w:spacing w:line="600" w:lineRule="exact"/>
              <w:jc w:val="center"/>
              <w:rPr>
                <w:b w:val="0"/>
                <w:bCs/>
                <w:sz w:val="20"/>
                <w:highlight w:val="none"/>
              </w:rPr>
            </w:pPr>
          </w:p>
        </w:tc>
        <w:tc>
          <w:tcPr>
            <w:tcW w:w="2317" w:type="dxa"/>
            <w:noWrap w:val="0"/>
            <w:vAlign w:val="center"/>
          </w:tcPr>
          <w:p>
            <w:pPr>
              <w:pStyle w:val="10"/>
              <w:spacing w:line="600" w:lineRule="exact"/>
              <w:jc w:val="center"/>
              <w:rPr>
                <w:b w:val="0"/>
                <w:bCs/>
                <w:sz w:val="20"/>
                <w:highlight w:val="none"/>
              </w:rPr>
            </w:pPr>
          </w:p>
        </w:tc>
        <w:tc>
          <w:tcPr>
            <w:tcW w:w="2396"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noWrap w:val="0"/>
            <w:vAlign w:val="center"/>
          </w:tcPr>
          <w:p>
            <w:pPr>
              <w:pStyle w:val="10"/>
              <w:spacing w:line="600" w:lineRule="exact"/>
              <w:jc w:val="center"/>
              <w:rPr>
                <w:b w:val="0"/>
                <w:bCs/>
                <w:sz w:val="20"/>
                <w:highlight w:val="none"/>
              </w:rPr>
            </w:pPr>
          </w:p>
        </w:tc>
        <w:tc>
          <w:tcPr>
            <w:tcW w:w="3392" w:type="dxa"/>
            <w:noWrap w:val="0"/>
            <w:vAlign w:val="center"/>
          </w:tcPr>
          <w:p>
            <w:pPr>
              <w:pStyle w:val="10"/>
              <w:spacing w:line="600" w:lineRule="exact"/>
              <w:jc w:val="center"/>
              <w:rPr>
                <w:b w:val="0"/>
                <w:bCs/>
                <w:sz w:val="20"/>
                <w:highlight w:val="none"/>
              </w:rPr>
            </w:pPr>
          </w:p>
        </w:tc>
        <w:tc>
          <w:tcPr>
            <w:tcW w:w="2761" w:type="dxa"/>
            <w:noWrap w:val="0"/>
            <w:vAlign w:val="center"/>
          </w:tcPr>
          <w:p>
            <w:pPr>
              <w:pStyle w:val="10"/>
              <w:spacing w:line="600" w:lineRule="exact"/>
              <w:jc w:val="center"/>
              <w:rPr>
                <w:b w:val="0"/>
                <w:bCs/>
                <w:sz w:val="20"/>
                <w:highlight w:val="none"/>
              </w:rPr>
            </w:pPr>
          </w:p>
        </w:tc>
        <w:tc>
          <w:tcPr>
            <w:tcW w:w="2317" w:type="dxa"/>
            <w:noWrap w:val="0"/>
            <w:vAlign w:val="center"/>
          </w:tcPr>
          <w:p>
            <w:pPr>
              <w:pStyle w:val="10"/>
              <w:spacing w:line="600" w:lineRule="exact"/>
              <w:jc w:val="center"/>
              <w:rPr>
                <w:b w:val="0"/>
                <w:bCs/>
                <w:sz w:val="20"/>
                <w:highlight w:val="none"/>
              </w:rPr>
            </w:pPr>
          </w:p>
        </w:tc>
        <w:tc>
          <w:tcPr>
            <w:tcW w:w="2396"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noWrap w:val="0"/>
            <w:vAlign w:val="center"/>
          </w:tcPr>
          <w:p>
            <w:pPr>
              <w:pStyle w:val="10"/>
              <w:spacing w:line="600" w:lineRule="exact"/>
              <w:jc w:val="center"/>
              <w:rPr>
                <w:b w:val="0"/>
                <w:bCs/>
                <w:sz w:val="20"/>
                <w:highlight w:val="none"/>
              </w:rPr>
            </w:pPr>
          </w:p>
        </w:tc>
        <w:tc>
          <w:tcPr>
            <w:tcW w:w="3392" w:type="dxa"/>
            <w:noWrap w:val="0"/>
            <w:vAlign w:val="center"/>
          </w:tcPr>
          <w:p>
            <w:pPr>
              <w:pStyle w:val="10"/>
              <w:spacing w:line="600" w:lineRule="exact"/>
              <w:jc w:val="center"/>
              <w:rPr>
                <w:b w:val="0"/>
                <w:bCs/>
                <w:sz w:val="20"/>
                <w:highlight w:val="none"/>
              </w:rPr>
            </w:pPr>
          </w:p>
        </w:tc>
        <w:tc>
          <w:tcPr>
            <w:tcW w:w="2761" w:type="dxa"/>
            <w:noWrap w:val="0"/>
            <w:vAlign w:val="center"/>
          </w:tcPr>
          <w:p>
            <w:pPr>
              <w:pStyle w:val="10"/>
              <w:spacing w:line="600" w:lineRule="exact"/>
              <w:jc w:val="center"/>
              <w:rPr>
                <w:b w:val="0"/>
                <w:bCs/>
                <w:sz w:val="20"/>
                <w:highlight w:val="none"/>
              </w:rPr>
            </w:pPr>
          </w:p>
        </w:tc>
        <w:tc>
          <w:tcPr>
            <w:tcW w:w="2317" w:type="dxa"/>
            <w:noWrap w:val="0"/>
            <w:vAlign w:val="center"/>
          </w:tcPr>
          <w:p>
            <w:pPr>
              <w:pStyle w:val="10"/>
              <w:spacing w:line="600" w:lineRule="exact"/>
              <w:jc w:val="center"/>
              <w:rPr>
                <w:b w:val="0"/>
                <w:bCs/>
                <w:sz w:val="20"/>
                <w:highlight w:val="none"/>
              </w:rPr>
            </w:pPr>
          </w:p>
        </w:tc>
        <w:tc>
          <w:tcPr>
            <w:tcW w:w="2396" w:type="dxa"/>
            <w:noWrap w:val="0"/>
            <w:vAlign w:val="center"/>
          </w:tcPr>
          <w:p>
            <w:pPr>
              <w:pStyle w:val="10"/>
              <w:spacing w:line="600" w:lineRule="exact"/>
              <w:jc w:val="center"/>
              <w:rPr>
                <w:b w:val="0"/>
                <w:bCs/>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60" w:type="dxa"/>
            <w:noWrap w:val="0"/>
            <w:vAlign w:val="center"/>
          </w:tcPr>
          <w:p>
            <w:pPr>
              <w:pStyle w:val="10"/>
              <w:spacing w:line="600" w:lineRule="exact"/>
              <w:jc w:val="center"/>
              <w:rPr>
                <w:b w:val="0"/>
                <w:bCs/>
                <w:sz w:val="20"/>
                <w:highlight w:val="none"/>
              </w:rPr>
            </w:pPr>
          </w:p>
        </w:tc>
        <w:tc>
          <w:tcPr>
            <w:tcW w:w="3392" w:type="dxa"/>
            <w:noWrap w:val="0"/>
            <w:vAlign w:val="center"/>
          </w:tcPr>
          <w:p>
            <w:pPr>
              <w:pStyle w:val="10"/>
              <w:spacing w:line="600" w:lineRule="exact"/>
              <w:jc w:val="center"/>
              <w:rPr>
                <w:rFonts w:hint="eastAsia" w:eastAsia="宋体"/>
                <w:b w:val="0"/>
                <w:bCs/>
                <w:sz w:val="20"/>
                <w:highlight w:val="none"/>
                <w:lang w:val="en-US" w:eastAsia="zh-CN"/>
              </w:rPr>
            </w:pPr>
            <w:r>
              <w:rPr>
                <w:rFonts w:hint="eastAsia"/>
                <w:b w:val="0"/>
                <w:bCs/>
                <w:sz w:val="20"/>
                <w:highlight w:val="none"/>
              </w:rPr>
              <w:t>合</w:t>
            </w:r>
            <w:r>
              <w:rPr>
                <w:rFonts w:hint="eastAsia"/>
                <w:b w:val="0"/>
                <w:bCs/>
                <w:sz w:val="20"/>
                <w:highlight w:val="none"/>
                <w:lang w:eastAsia="zh-CN"/>
              </w:rPr>
              <w:t xml:space="preserve">    </w:t>
            </w:r>
            <w:r>
              <w:rPr>
                <w:rFonts w:hint="eastAsia"/>
                <w:b w:val="0"/>
                <w:bCs/>
                <w:sz w:val="20"/>
                <w:highlight w:val="none"/>
              </w:rPr>
              <w:t>计</w:t>
            </w:r>
          </w:p>
        </w:tc>
        <w:tc>
          <w:tcPr>
            <w:tcW w:w="2761" w:type="dxa"/>
            <w:noWrap w:val="0"/>
            <w:vAlign w:val="center"/>
          </w:tcPr>
          <w:p>
            <w:pPr>
              <w:pStyle w:val="10"/>
              <w:spacing w:line="600" w:lineRule="exact"/>
              <w:jc w:val="center"/>
              <w:rPr>
                <w:rFonts w:hint="eastAsia" w:eastAsia="宋体"/>
                <w:b w:val="0"/>
                <w:bCs/>
                <w:sz w:val="20"/>
                <w:highlight w:val="none"/>
                <w:lang w:val="en-US" w:eastAsia="zh-CN"/>
              </w:rPr>
            </w:pPr>
            <w:r>
              <w:rPr>
                <w:rFonts w:hint="eastAsia"/>
                <w:b w:val="0"/>
                <w:bCs/>
                <w:sz w:val="20"/>
                <w:highlight w:val="none"/>
                <w:lang w:val="en-US" w:eastAsia="zh-CN"/>
              </w:rPr>
              <w:t>0</w:t>
            </w:r>
          </w:p>
        </w:tc>
        <w:tc>
          <w:tcPr>
            <w:tcW w:w="2317" w:type="dxa"/>
            <w:noWrap w:val="0"/>
            <w:vAlign w:val="center"/>
          </w:tcPr>
          <w:p>
            <w:pPr>
              <w:pStyle w:val="10"/>
              <w:spacing w:line="600" w:lineRule="exact"/>
              <w:jc w:val="center"/>
              <w:rPr>
                <w:rFonts w:hint="eastAsia" w:eastAsia="宋体"/>
                <w:b w:val="0"/>
                <w:bCs/>
                <w:sz w:val="20"/>
                <w:highlight w:val="none"/>
                <w:lang w:val="en-US" w:eastAsia="zh-CN"/>
              </w:rPr>
            </w:pPr>
            <w:r>
              <w:rPr>
                <w:rFonts w:hint="eastAsia"/>
                <w:b w:val="0"/>
                <w:bCs/>
                <w:sz w:val="20"/>
                <w:highlight w:val="none"/>
                <w:lang w:val="en-US" w:eastAsia="zh-CN"/>
              </w:rPr>
              <w:t>0</w:t>
            </w:r>
          </w:p>
        </w:tc>
        <w:tc>
          <w:tcPr>
            <w:tcW w:w="2396" w:type="dxa"/>
            <w:noWrap w:val="0"/>
            <w:vAlign w:val="center"/>
          </w:tcPr>
          <w:p>
            <w:pPr>
              <w:pStyle w:val="10"/>
              <w:spacing w:line="600" w:lineRule="exact"/>
              <w:jc w:val="center"/>
              <w:rPr>
                <w:rFonts w:hint="eastAsia" w:eastAsia="宋体"/>
                <w:b w:val="0"/>
                <w:bCs/>
                <w:sz w:val="20"/>
                <w:highlight w:val="none"/>
                <w:lang w:val="en-US" w:eastAsia="zh-CN"/>
              </w:rPr>
            </w:pPr>
            <w:r>
              <w:rPr>
                <w:rFonts w:hint="eastAsia"/>
                <w:b w:val="0"/>
                <w:bCs/>
                <w:sz w:val="20"/>
                <w:highlight w:val="none"/>
                <w:lang w:val="en-US" w:eastAsia="zh-CN"/>
              </w:rPr>
              <w:t>0</w:t>
            </w:r>
          </w:p>
        </w:tc>
      </w:tr>
    </w:tbl>
    <w:p>
      <w:pPr>
        <w:spacing w:line="600" w:lineRule="exact"/>
        <w:ind w:left="217" w:firstLine="380" w:firstLineChars="200"/>
        <w:rPr>
          <w:rFonts w:ascii="宋体" w:eastAsia="宋体"/>
          <w:w w:val="95"/>
          <w:sz w:val="20"/>
          <w:highlight w:val="none"/>
        </w:rPr>
        <w:sectPr>
          <w:type w:val="continuous"/>
          <w:pgSz w:w="16840" w:h="11910" w:orient="landscape"/>
          <w:pgMar w:top="1100" w:right="1700" w:bottom="280" w:left="1720" w:header="720" w:footer="720" w:gutter="0"/>
          <w:pgNumType w:fmt="numberInDash"/>
          <w:cols w:space="720" w:num="1"/>
        </w:sectPr>
      </w:pPr>
      <w:r>
        <w:rPr>
          <w:rFonts w:hint="eastAsia" w:ascii="宋体" w:eastAsia="宋体"/>
          <w:w w:val="95"/>
          <w:sz w:val="20"/>
          <w:highlight w:val="none"/>
        </w:rPr>
        <w:t>注：政府性基金预算支出表如为空表，合计数需填“0”，并且在</w:t>
      </w:r>
      <w:r>
        <w:rPr>
          <w:rFonts w:hint="eastAsia" w:ascii="宋体" w:eastAsia="宋体"/>
          <w:w w:val="95"/>
          <w:sz w:val="20"/>
          <w:highlight w:val="none"/>
          <w:lang w:val="en-US" w:eastAsia="zh-CN"/>
        </w:rPr>
        <w:t>本表</w:t>
      </w:r>
      <w:r>
        <w:rPr>
          <w:rFonts w:hint="eastAsia" w:ascii="宋体" w:eastAsia="宋体"/>
          <w:w w:val="95"/>
          <w:sz w:val="20"/>
          <w:highlight w:val="none"/>
        </w:rPr>
        <w:t>下方说明“我部门</w:t>
      </w:r>
      <w:r>
        <w:rPr>
          <w:rFonts w:hint="eastAsia" w:ascii="宋体" w:eastAsia="宋体"/>
          <w:w w:val="95"/>
          <w:sz w:val="20"/>
          <w:highlight w:val="none"/>
          <w:lang w:eastAsia="zh-CN"/>
        </w:rPr>
        <w:t>（</w:t>
      </w:r>
      <w:r>
        <w:rPr>
          <w:rFonts w:hint="eastAsia" w:ascii="宋体" w:eastAsia="宋体"/>
          <w:w w:val="95"/>
          <w:sz w:val="20"/>
          <w:highlight w:val="none"/>
        </w:rPr>
        <w:t>单位</w:t>
      </w:r>
      <w:r>
        <w:rPr>
          <w:rFonts w:hint="eastAsia" w:ascii="宋体" w:eastAsia="宋体"/>
          <w:w w:val="95"/>
          <w:sz w:val="20"/>
          <w:highlight w:val="none"/>
          <w:lang w:eastAsia="zh-CN"/>
        </w:rPr>
        <w:t>）</w:t>
      </w:r>
      <w:r>
        <w:rPr>
          <w:rFonts w:hint="eastAsia" w:ascii="宋体" w:eastAsia="宋体"/>
          <w:w w:val="95"/>
          <w:sz w:val="20"/>
          <w:highlight w:val="none"/>
        </w:rPr>
        <w:t>本年无政府性基金预算支出。”</w:t>
      </w:r>
    </w:p>
    <w:p>
      <w:pPr>
        <w:spacing w:line="600" w:lineRule="exact"/>
        <w:ind w:firstLine="240" w:firstLineChars="100"/>
        <w:rPr>
          <w:rFonts w:eastAsia="宋体"/>
          <w:sz w:val="24"/>
          <w:highlight w:val="none"/>
        </w:rPr>
        <w:sectPr>
          <w:type w:val="continuous"/>
          <w:pgSz w:w="16840" w:h="11910" w:orient="landscape"/>
          <w:pgMar w:top="1580" w:right="400" w:bottom="280" w:left="1760" w:header="720" w:footer="720" w:gutter="0"/>
          <w:pgNumType w:fmt="numberInDash"/>
          <w:cols w:space="720" w:num="1"/>
        </w:sectPr>
      </w:pPr>
    </w:p>
    <w:p>
      <w:pPr>
        <w:tabs>
          <w:tab w:val="left" w:pos="2005"/>
        </w:tabs>
        <w:spacing w:line="600" w:lineRule="exact"/>
        <w:ind w:left="225"/>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公开09表</w:t>
      </w:r>
    </w:p>
    <w:p>
      <w:pPr>
        <w:pStyle w:val="5"/>
        <w:spacing w:after="0" w:line="600" w:lineRule="exact"/>
        <w:ind w:firstLine="600"/>
        <w:rPr>
          <w:sz w:val="27"/>
          <w:highlight w:val="none"/>
        </w:rPr>
      </w:pPr>
      <w:r>
        <w:rPr>
          <w:highlight w:val="none"/>
        </w:rPr>
        <w:br w:type="column"/>
      </w:r>
    </w:p>
    <w:p>
      <w:pPr>
        <w:spacing w:line="600" w:lineRule="exact"/>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国有资本经营预算支出表</w:t>
      </w:r>
    </w:p>
    <w:p>
      <w:pPr>
        <w:spacing w:line="600" w:lineRule="exact"/>
        <w:outlineLvl w:val="0"/>
        <w:rPr>
          <w:rFonts w:ascii="方正小标宋简体" w:hAnsi="方正小标宋简体" w:eastAsia="方正小标宋简体" w:cs="方正小标宋简体"/>
          <w:b/>
          <w:bCs/>
          <w:spacing w:val="28"/>
          <w:sz w:val="36"/>
          <w:szCs w:val="36"/>
          <w:highlight w:val="none"/>
        </w:rPr>
        <w:sectPr>
          <w:type w:val="continuous"/>
          <w:pgSz w:w="16840" w:h="11910" w:orient="landscape"/>
          <w:pgMar w:top="1580" w:right="1620" w:bottom="280" w:left="1800" w:header="720" w:footer="720" w:gutter="0"/>
          <w:pgNumType w:fmt="numberInDash"/>
          <w:cols w:equalWidth="0" w:num="2">
            <w:col w:w="1302" w:space="3100"/>
            <w:col w:w="9018"/>
          </w:cols>
        </w:sectPr>
      </w:pPr>
    </w:p>
    <w:p>
      <w:pPr>
        <w:tabs>
          <w:tab w:val="left" w:pos="12088"/>
        </w:tabs>
        <w:spacing w:line="600" w:lineRule="exact"/>
        <w:ind w:left="221"/>
        <w:jc w:val="left"/>
        <w:rPr>
          <w:rFonts w:hint="eastAsia" w:ascii="宋体" w:eastAsia="宋体"/>
          <w:highlight w:val="none"/>
          <w:lang w:eastAsia="zh-CN"/>
        </w:rPr>
      </w:pPr>
      <w:r>
        <w:rPr>
          <w:rFonts w:hint="eastAsia" w:ascii="宋体" w:eastAsia="宋体"/>
          <w:position w:val="1"/>
          <w:sz w:val="21"/>
          <w:szCs w:val="22"/>
          <w:highlight w:val="none"/>
          <w:lang w:val="en-US" w:eastAsia="zh-CN"/>
        </w:rPr>
        <w:t>编制单位：</w:t>
      </w:r>
      <w:r>
        <w:rPr>
          <w:rFonts w:hint="eastAsia" w:ascii="宋体" w:eastAsia="宋体"/>
          <w:position w:val="1"/>
          <w:sz w:val="20"/>
          <w:highlight w:val="none"/>
          <w:lang w:val="en-US" w:eastAsia="zh-CN"/>
        </w:rPr>
        <w:t xml:space="preserve">                                                                                                        </w:t>
      </w:r>
      <w:r>
        <w:rPr>
          <w:rFonts w:hint="eastAsia" w:ascii="宋体" w:eastAsia="宋体"/>
          <w:highlight w:val="none"/>
          <w:lang w:val="en-US" w:eastAsia="zh-CN"/>
        </w:rPr>
        <w:t xml:space="preserve"> </w:t>
      </w:r>
      <w:r>
        <w:rPr>
          <w:rFonts w:hint="eastAsia" w:ascii="宋体" w:eastAsia="宋体"/>
          <w:highlight w:val="none"/>
          <w:lang w:eastAsia="zh-CN"/>
        </w:rPr>
        <w:t>金额单位：万元</w:t>
      </w:r>
    </w:p>
    <w:tbl>
      <w:tblPr>
        <w:tblStyle w:val="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0"/>
        <w:gridCol w:w="3221"/>
        <w:gridCol w:w="2817"/>
        <w:gridCol w:w="2818"/>
        <w:gridCol w:w="2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科目编码</w:t>
            </w:r>
          </w:p>
        </w:tc>
        <w:tc>
          <w:tcPr>
            <w:tcW w:w="32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科目名称</w:t>
            </w:r>
          </w:p>
        </w:tc>
        <w:tc>
          <w:tcPr>
            <w:tcW w:w="84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32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合计</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基本支出</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highlight w:val="none"/>
                <w:u w:val="none"/>
              </w:rPr>
            </w:pP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highlight w:val="none"/>
                <w:u w:val="none"/>
              </w:rPr>
            </w:pP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2"/>
                <w:szCs w:val="22"/>
                <w:highlight w:val="none"/>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highlight w:val="none"/>
                <w:u w:val="none"/>
              </w:rPr>
            </w:pP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highlight w:val="none"/>
                <w:u w:val="none"/>
              </w:rPr>
            </w:pP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2"/>
                <w:szCs w:val="22"/>
                <w:highlight w:val="none"/>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highlight w:val="none"/>
                <w:u w:val="none"/>
              </w:rPr>
            </w:pP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highlight w:val="none"/>
                <w:u w:val="none"/>
              </w:rPr>
            </w:pP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2"/>
                <w:szCs w:val="22"/>
                <w:highlight w:val="none"/>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9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 计</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val="0"/>
                <w:bCs w:val="0"/>
                <w:i w:val="0"/>
                <w:iCs w:val="0"/>
                <w:color w:val="000000"/>
                <w:sz w:val="24"/>
                <w:szCs w:val="24"/>
                <w:highlight w:val="none"/>
                <w:u w:val="none"/>
              </w:rPr>
            </w:pPr>
          </w:p>
        </w:tc>
      </w:tr>
    </w:tbl>
    <w:p>
      <w:pPr>
        <w:spacing w:line="600" w:lineRule="exact"/>
        <w:ind w:firstLine="190" w:firstLineChars="100"/>
        <w:rPr>
          <w:rFonts w:ascii="宋体" w:eastAsia="宋体"/>
          <w:w w:val="95"/>
          <w:sz w:val="20"/>
          <w:highlight w:val="none"/>
        </w:rPr>
        <w:sectPr>
          <w:type w:val="continuous"/>
          <w:pgSz w:w="16840" w:h="11910" w:orient="landscape"/>
          <w:pgMar w:top="1100" w:right="1700" w:bottom="280" w:left="1720" w:header="720" w:footer="720" w:gutter="0"/>
          <w:pgNumType w:fmt="numberInDash"/>
          <w:cols w:space="720" w:num="1"/>
        </w:sectPr>
      </w:pPr>
      <w:r>
        <w:rPr>
          <w:rFonts w:hint="eastAsia" w:ascii="宋体" w:eastAsia="宋体"/>
          <w:w w:val="95"/>
          <w:sz w:val="20"/>
          <w:highlight w:val="none"/>
        </w:rPr>
        <w:t>注：国有资本经营预算支出预算表如为空表，合计数需填“0”，并在</w:t>
      </w:r>
      <w:r>
        <w:rPr>
          <w:rFonts w:hint="eastAsia" w:ascii="宋体" w:eastAsia="宋体"/>
          <w:w w:val="95"/>
          <w:sz w:val="20"/>
          <w:highlight w:val="none"/>
          <w:lang w:val="en-US" w:eastAsia="zh-CN"/>
        </w:rPr>
        <w:t>本</w:t>
      </w:r>
      <w:r>
        <w:rPr>
          <w:rFonts w:hint="eastAsia" w:ascii="宋体" w:eastAsia="宋体"/>
          <w:w w:val="95"/>
          <w:sz w:val="20"/>
          <w:highlight w:val="none"/>
        </w:rPr>
        <w:t>表下方说明“我部门</w:t>
      </w:r>
      <w:r>
        <w:rPr>
          <w:rFonts w:hint="eastAsia" w:ascii="宋体" w:eastAsia="宋体"/>
          <w:w w:val="95"/>
          <w:sz w:val="20"/>
          <w:highlight w:val="none"/>
          <w:lang w:eastAsia="zh-CN"/>
        </w:rPr>
        <w:t>（</w:t>
      </w:r>
      <w:r>
        <w:rPr>
          <w:rFonts w:hint="eastAsia" w:ascii="宋体" w:eastAsia="宋体"/>
          <w:w w:val="95"/>
          <w:sz w:val="20"/>
          <w:highlight w:val="none"/>
        </w:rPr>
        <w:t>单位</w:t>
      </w:r>
      <w:r>
        <w:rPr>
          <w:rFonts w:hint="eastAsia" w:ascii="宋体" w:eastAsia="宋体"/>
          <w:w w:val="95"/>
          <w:sz w:val="20"/>
          <w:highlight w:val="none"/>
          <w:lang w:eastAsia="zh-CN"/>
        </w:rPr>
        <w:t>）</w:t>
      </w:r>
      <w:r>
        <w:rPr>
          <w:rFonts w:hint="eastAsia" w:ascii="宋体" w:eastAsia="宋体"/>
          <w:w w:val="95"/>
          <w:sz w:val="20"/>
          <w:highlight w:val="none"/>
        </w:rPr>
        <w:t>本年无国有资本经营预算支出。”</w:t>
      </w:r>
    </w:p>
    <w:p>
      <w:pPr>
        <w:spacing w:line="600" w:lineRule="exact"/>
        <w:rPr>
          <w:sz w:val="24"/>
          <w:highlight w:val="none"/>
        </w:rPr>
        <w:sectPr>
          <w:type w:val="continuous"/>
          <w:pgSz w:w="16840" w:h="11910" w:orient="landscape"/>
          <w:pgMar w:top="1580" w:right="1620" w:bottom="280" w:left="1800" w:header="720" w:footer="720" w:gutter="0"/>
          <w:pgNumType w:fmt="numberInDash"/>
          <w:cols w:space="720" w:num="1"/>
        </w:sectPr>
      </w:pPr>
    </w:p>
    <w:p>
      <w:pPr>
        <w:spacing w:line="600" w:lineRule="exact"/>
        <w:ind w:firstLine="240" w:firstLineChars="100"/>
        <w:rPr>
          <w:sz w:val="24"/>
          <w:highlight w:val="none"/>
        </w:rPr>
      </w:pPr>
      <w:r>
        <w:rPr>
          <w:rFonts w:hint="eastAsia" w:ascii="Times New Roman" w:hAnsi="Times New Roman" w:eastAsia="仿宋_GB2312" w:cs="仿宋"/>
          <w:sz w:val="24"/>
          <w:highlight w:val="none"/>
        </w:rPr>
        <w:t>公开10表</w:t>
      </w:r>
    </w:p>
    <w:p>
      <w:pPr>
        <w:spacing w:line="600" w:lineRule="exact"/>
        <w:rPr>
          <w:rFonts w:ascii="宋体"/>
          <w:sz w:val="25"/>
          <w:highlight w:val="none"/>
        </w:rPr>
      </w:pPr>
    </w:p>
    <w:p>
      <w:pPr>
        <w:spacing w:line="600" w:lineRule="exact"/>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项目支出表</w:t>
      </w:r>
    </w:p>
    <w:p>
      <w:pPr>
        <w:spacing w:line="600" w:lineRule="exact"/>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w w:val="95"/>
          <w:sz w:val="20"/>
          <w:highlight w:val="none"/>
        </w:rPr>
        <w:t xml:space="preserve">                                                                                                                           </w:t>
      </w:r>
      <w:r>
        <w:rPr>
          <w:rFonts w:hint="eastAsia" w:ascii="宋体" w:eastAsia="宋体"/>
          <w:w w:val="95"/>
          <w:sz w:val="20"/>
          <w:highlight w:val="none"/>
          <w:lang w:val="en-US" w:eastAsia="zh-CN"/>
        </w:rPr>
        <w:t xml:space="preserve">         </w:t>
      </w:r>
      <w:r>
        <w:rPr>
          <w:rFonts w:hint="eastAsia" w:ascii="宋体" w:eastAsia="宋体"/>
          <w:sz w:val="20"/>
          <w:highlight w:val="none"/>
          <w:lang w:eastAsia="zh-CN"/>
        </w:rPr>
        <w:t>金额单位：万元</w:t>
      </w:r>
    </w:p>
    <w:tbl>
      <w:tblPr>
        <w:tblStyle w:val="7"/>
        <w:tblW w:w="0" w:type="auto"/>
        <w:tblInd w:w="0" w:type="dxa"/>
        <w:tblLayout w:type="fixed"/>
        <w:tblCellMar>
          <w:top w:w="0" w:type="dxa"/>
          <w:left w:w="108" w:type="dxa"/>
          <w:bottom w:w="0" w:type="dxa"/>
          <w:right w:w="108" w:type="dxa"/>
        </w:tblCellMar>
      </w:tblPr>
      <w:tblGrid>
        <w:gridCol w:w="1198"/>
        <w:gridCol w:w="1595"/>
        <w:gridCol w:w="1207"/>
        <w:gridCol w:w="1774"/>
        <w:gridCol w:w="946"/>
        <w:gridCol w:w="1140"/>
        <w:gridCol w:w="1140"/>
        <w:gridCol w:w="1089"/>
        <w:gridCol w:w="1070"/>
        <w:gridCol w:w="1076"/>
        <w:gridCol w:w="1021"/>
        <w:gridCol w:w="900"/>
        <w:gridCol w:w="994"/>
      </w:tblGrid>
      <w:tr>
        <w:tblPrEx>
          <w:tblCellMar>
            <w:top w:w="0" w:type="dxa"/>
            <w:left w:w="108" w:type="dxa"/>
            <w:bottom w:w="0" w:type="dxa"/>
            <w:right w:w="108" w:type="dxa"/>
          </w:tblCellMar>
        </w:tblPrEx>
        <w:trPr>
          <w:trHeight w:val="454" w:hRule="atLeast"/>
        </w:trPr>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类</w:t>
            </w:r>
            <w:r>
              <w:rPr>
                <w:rFonts w:hint="eastAsia" w:eastAsia="宋体"/>
                <w:b w:val="0"/>
                <w:bCs w:val="0"/>
                <w:color w:val="000000"/>
                <w:kern w:val="0"/>
                <w:sz w:val="20"/>
                <w:szCs w:val="20"/>
                <w:highlight w:val="none"/>
                <w:lang w:bidi="ar"/>
              </w:rPr>
              <w:t>别</w:t>
            </w:r>
          </w:p>
        </w:tc>
        <w:tc>
          <w:tcPr>
            <w:tcW w:w="15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项目名称</w:t>
            </w:r>
          </w:p>
        </w:tc>
        <w:tc>
          <w:tcPr>
            <w:tcW w:w="12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单位编码</w:t>
            </w:r>
          </w:p>
        </w:tc>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项目单位</w:t>
            </w: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合计</w:t>
            </w:r>
          </w:p>
        </w:tc>
        <w:tc>
          <w:tcPr>
            <w:tcW w:w="336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本年拨款</w:t>
            </w:r>
          </w:p>
        </w:tc>
        <w:tc>
          <w:tcPr>
            <w:tcW w:w="316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财政拨款结转结余</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财政专户管理资金</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单位资金</w:t>
            </w:r>
          </w:p>
        </w:tc>
      </w:tr>
      <w:tr>
        <w:tblPrEx>
          <w:tblCellMar>
            <w:top w:w="0" w:type="dxa"/>
            <w:left w:w="108" w:type="dxa"/>
            <w:bottom w:w="0" w:type="dxa"/>
            <w:right w:w="108" w:type="dxa"/>
          </w:tblCellMar>
        </w:tblPrEx>
        <w:trPr>
          <w:trHeight w:val="454" w:hRule="atLeast"/>
        </w:trPr>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eastAsia="宋体"/>
                <w:b w:val="0"/>
                <w:bCs w:val="0"/>
                <w:color w:val="000000"/>
                <w:sz w:val="20"/>
                <w:szCs w:val="20"/>
                <w:highlight w:val="none"/>
              </w:rPr>
            </w:pPr>
          </w:p>
        </w:tc>
        <w:tc>
          <w:tcPr>
            <w:tcW w:w="15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eastAsia="宋体"/>
                <w:b w:val="0"/>
                <w:bCs w:val="0"/>
                <w:color w:val="000000"/>
                <w:sz w:val="20"/>
                <w:szCs w:val="20"/>
                <w:highlight w:val="none"/>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eastAsia="宋体"/>
                <w:b w:val="0"/>
                <w:bCs w:val="0"/>
                <w:color w:val="000000"/>
                <w:sz w:val="20"/>
                <w:szCs w:val="20"/>
                <w:highlight w:val="none"/>
              </w:rPr>
            </w:pPr>
          </w:p>
        </w:tc>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eastAsia="宋体"/>
                <w:b w:val="0"/>
                <w:bCs w:val="0"/>
                <w:color w:val="000000"/>
                <w:sz w:val="20"/>
                <w:szCs w:val="20"/>
                <w:highlight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一般公共预算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政府性基金预算</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国有资本经营预算</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一般公共预算</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政府性基金预算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国有资本经营预算</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eastAsia="宋体"/>
                <w:b w:val="0"/>
                <w:bCs w:val="0"/>
                <w:color w:val="000000"/>
                <w:sz w:val="20"/>
                <w:szCs w:val="20"/>
                <w:highlight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eastAsia="宋体"/>
                <w:b w:val="0"/>
                <w:bCs w:val="0"/>
                <w:color w:val="000000"/>
                <w:sz w:val="20"/>
                <w:szCs w:val="20"/>
                <w:highlight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r>
      <w:tr>
        <w:tblPrEx>
          <w:tblCellMar>
            <w:top w:w="0" w:type="dxa"/>
            <w:left w:w="108" w:type="dxa"/>
            <w:bottom w:w="0" w:type="dxa"/>
            <w:right w:w="108" w:type="dxa"/>
          </w:tblCellMar>
        </w:tblPrEx>
        <w:trPr>
          <w:trHeight w:val="454"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宋体"/>
                <w:b w:val="0"/>
                <w:bCs w:val="0"/>
                <w:color w:val="000000"/>
                <w:sz w:val="20"/>
                <w:szCs w:val="20"/>
                <w:highlight w:val="none"/>
              </w:rPr>
            </w:pPr>
            <w:r>
              <w:rPr>
                <w:rFonts w:eastAsia="宋体"/>
                <w:b w:val="0"/>
                <w:bCs w:val="0"/>
                <w:color w:val="000000"/>
                <w:kern w:val="0"/>
                <w:sz w:val="20"/>
                <w:szCs w:val="20"/>
                <w:highlight w:val="none"/>
                <w:lang w:bidi="ar"/>
              </w:rPr>
              <w:t>合  计</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eastAsia="宋体"/>
                <w:b w:val="0"/>
                <w:bCs w:val="0"/>
                <w:color w:val="000000"/>
                <w:sz w:val="20"/>
                <w:szCs w:val="20"/>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eastAsia="宋体"/>
                <w:b w:val="0"/>
                <w:bCs w:val="0"/>
                <w:color w:val="000000"/>
                <w:sz w:val="20"/>
                <w:szCs w:val="20"/>
                <w:highlight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rFonts w:eastAsia="宋体"/>
                <w:b w:val="0"/>
                <w:bCs w:val="0"/>
                <w:color w:val="000000"/>
                <w:sz w:val="20"/>
                <w:szCs w:val="20"/>
                <w:highlight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eastAsia="宋体"/>
                <w:b w:val="0"/>
                <w:bCs w:val="0"/>
                <w:color w:val="000000"/>
                <w:sz w:val="20"/>
                <w:szCs w:val="20"/>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eastAsia="宋体"/>
                <w:b w:val="0"/>
                <w:bCs w:val="0"/>
                <w:color w:val="000000"/>
                <w:sz w:val="20"/>
                <w:szCs w:val="20"/>
                <w:highlight w:val="none"/>
              </w:rPr>
            </w:pPr>
          </w:p>
        </w:tc>
      </w:tr>
    </w:tbl>
    <w:p>
      <w:pPr>
        <w:spacing w:line="600" w:lineRule="exact"/>
        <w:jc w:val="center"/>
        <w:outlineLvl w:val="0"/>
        <w:rPr>
          <w:rFonts w:ascii="方正小标宋简体" w:hAnsi="方正小标宋简体" w:eastAsia="方正小标宋简体" w:cs="方正小标宋简体"/>
          <w:b/>
          <w:bCs/>
          <w:spacing w:val="28"/>
          <w:sz w:val="36"/>
          <w:szCs w:val="36"/>
          <w:highlight w:val="none"/>
        </w:rPr>
        <w:sectPr>
          <w:footerReference r:id="rId6" w:type="default"/>
          <w:pgSz w:w="16840" w:h="11910" w:orient="landscape"/>
          <w:pgMar w:top="1100" w:right="860" w:bottom="280" w:left="1040" w:header="720" w:footer="720" w:gutter="0"/>
          <w:pgNumType w:fmt="numberInDash"/>
          <w:cols w:space="720" w:num="1"/>
        </w:sectPr>
      </w:pPr>
    </w:p>
    <w:p>
      <w:pPr>
        <w:spacing w:line="600" w:lineRule="exact"/>
        <w:ind w:firstLine="234" w:firstLineChars="100"/>
        <w:jc w:val="right"/>
        <w:rPr>
          <w:rFonts w:eastAsia="宋体"/>
          <w:spacing w:val="-3"/>
          <w:sz w:val="24"/>
          <w:highlight w:val="none"/>
        </w:rPr>
      </w:pPr>
    </w:p>
    <w:p>
      <w:pPr>
        <w:pStyle w:val="5"/>
        <w:spacing w:after="0" w:line="600" w:lineRule="exact"/>
        <w:rPr>
          <w:rFonts w:ascii="Times New Roman" w:hAnsi="Times New Roman" w:eastAsia="仿宋_GB2312" w:cs="仿宋"/>
          <w:sz w:val="24"/>
          <w:highlight w:val="none"/>
        </w:rPr>
      </w:pPr>
    </w:p>
    <w:p>
      <w:pPr>
        <w:pStyle w:val="5"/>
        <w:spacing w:after="0" w:line="600" w:lineRule="exact"/>
        <w:ind w:firstLine="480" w:firstLineChars="200"/>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公开11表</w:t>
      </w:r>
    </w:p>
    <w:p>
      <w:pPr>
        <w:spacing w:line="600" w:lineRule="exact"/>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项目绩效目标表</w:t>
      </w:r>
    </w:p>
    <w:p>
      <w:pPr>
        <w:spacing w:line="600" w:lineRule="exact"/>
        <w:jc w:val="left"/>
        <w:rPr>
          <w:rFonts w:hint="eastAsia" w:ascii="宋体" w:eastAsia="宋体"/>
          <w:sz w:val="20"/>
          <w:highlight w:val="none"/>
          <w:lang w:eastAsia="zh-CN"/>
        </w:rPr>
      </w:pPr>
      <w:r>
        <w:rPr>
          <w:rFonts w:hint="eastAsia" w:ascii="Times New Roman" w:hAnsi="Times New Roman" w:eastAsia="仿宋_GB2312" w:cs="仿宋"/>
          <w:b/>
          <w:bCs/>
          <w:sz w:val="24"/>
          <w:highlight w:val="none"/>
        </w:rPr>
        <w:t xml:space="preserve">   </w:t>
      </w:r>
      <w:r>
        <w:rPr>
          <w:rFonts w:hint="eastAsia" w:ascii="宋体" w:eastAsia="宋体"/>
          <w:w w:val="95"/>
          <w:sz w:val="20"/>
          <w:highlight w:val="none"/>
          <w:lang w:val="en-US" w:eastAsia="zh-CN"/>
        </w:rPr>
        <w:t xml:space="preserve"> </w:t>
      </w:r>
      <w:r>
        <w:rPr>
          <w:rFonts w:hint="eastAsia" w:ascii="宋体" w:eastAsia="宋体"/>
          <w:position w:val="1"/>
          <w:sz w:val="20"/>
          <w:highlight w:val="none"/>
          <w:lang w:val="en-US" w:eastAsia="zh-CN"/>
        </w:rPr>
        <w:t>编制单位：</w:t>
      </w:r>
      <w:r>
        <w:rPr>
          <w:rFonts w:hint="eastAsia" w:ascii="宋体" w:eastAsia="宋体"/>
          <w:w w:val="95"/>
          <w:sz w:val="20"/>
          <w:highlight w:val="none"/>
          <w:lang w:val="en-US" w:eastAsia="zh-CN"/>
        </w:rPr>
        <w:t xml:space="preserve">           </w:t>
      </w:r>
      <w:r>
        <w:rPr>
          <w:rFonts w:hint="eastAsia" w:ascii="宋体" w:eastAsia="宋体"/>
          <w:w w:val="95"/>
          <w:sz w:val="20"/>
          <w:highlight w:val="none"/>
        </w:rPr>
        <w:t xml:space="preserve">                                                                                                                        </w:t>
      </w:r>
      <w:r>
        <w:rPr>
          <w:rFonts w:hint="eastAsia" w:ascii="宋体" w:eastAsia="宋体"/>
          <w:sz w:val="20"/>
          <w:highlight w:val="none"/>
          <w:lang w:eastAsia="zh-CN"/>
        </w:rPr>
        <w:t>金额单位：万元</w:t>
      </w:r>
    </w:p>
    <w:tbl>
      <w:tblPr>
        <w:tblStyle w:val="7"/>
        <w:tblW w:w="0" w:type="auto"/>
        <w:tblInd w:w="449" w:type="dxa"/>
        <w:tblLayout w:type="fixed"/>
        <w:tblCellMar>
          <w:top w:w="0" w:type="dxa"/>
          <w:left w:w="108" w:type="dxa"/>
          <w:bottom w:w="0" w:type="dxa"/>
          <w:right w:w="108" w:type="dxa"/>
        </w:tblCellMar>
      </w:tblPr>
      <w:tblGrid>
        <w:gridCol w:w="1340"/>
        <w:gridCol w:w="1591"/>
        <w:gridCol w:w="1203"/>
        <w:gridCol w:w="1237"/>
        <w:gridCol w:w="1408"/>
        <w:gridCol w:w="1060"/>
        <w:gridCol w:w="1060"/>
        <w:gridCol w:w="1060"/>
        <w:gridCol w:w="1060"/>
        <w:gridCol w:w="1060"/>
        <w:gridCol w:w="1059"/>
        <w:gridCol w:w="1059"/>
        <w:gridCol w:w="1059"/>
      </w:tblGrid>
      <w:tr>
        <w:tblPrEx>
          <w:tblCellMar>
            <w:top w:w="0" w:type="dxa"/>
            <w:left w:w="108" w:type="dxa"/>
            <w:bottom w:w="0" w:type="dxa"/>
            <w:right w:w="108" w:type="dxa"/>
          </w:tblCellMar>
        </w:tblPrEx>
        <w:trPr>
          <w:trHeight w:val="906" w:hRule="atLeast"/>
        </w:trPr>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项目名称</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项目单位</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项目类别</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预算数</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年度绩效目标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一级</w:t>
            </w:r>
          </w:p>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指标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二级</w:t>
            </w:r>
          </w:p>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指标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三级</w:t>
            </w:r>
          </w:p>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指标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指标</w:t>
            </w:r>
          </w:p>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性质</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指标</w:t>
            </w:r>
          </w:p>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方向</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目标值</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计量</w:t>
            </w:r>
          </w:p>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单位</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bidi="ar"/>
              </w:rPr>
              <w:t>分值</w:t>
            </w:r>
          </w:p>
        </w:tc>
      </w:tr>
      <w:tr>
        <w:tblPrEx>
          <w:tblCellMar>
            <w:top w:w="0" w:type="dxa"/>
            <w:left w:w="108" w:type="dxa"/>
            <w:bottom w:w="0" w:type="dxa"/>
            <w:right w:w="108" w:type="dxa"/>
          </w:tblCellMar>
        </w:tblPrEx>
        <w:trPr>
          <w:trHeight w:val="510" w:hRule="atLeast"/>
        </w:trPr>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5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2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ascii="宋体" w:hAnsi="宋体" w:eastAsia="宋体" w:cs="宋体"/>
                <w:b w:val="0"/>
                <w:bCs w:val="0"/>
                <w:color w:val="000000"/>
                <w:sz w:val="22"/>
                <w:szCs w:val="22"/>
                <w:highlight w:val="none"/>
              </w:rPr>
            </w:pP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vMerge w:val="restart"/>
            <w:tcBorders>
              <w:top w:val="single" w:color="000000" w:sz="4" w:space="0"/>
              <w:left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51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5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ascii="宋体" w:hAnsi="宋体" w:eastAsia="宋体" w:cs="宋体"/>
                <w:b w:val="0"/>
                <w:bCs w:val="0"/>
                <w:color w:val="000000"/>
                <w:sz w:val="22"/>
                <w:szCs w:val="22"/>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continue"/>
            <w:tcBorders>
              <w:left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51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5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ascii="宋体" w:hAnsi="宋体" w:eastAsia="宋体" w:cs="宋体"/>
                <w:b w:val="0"/>
                <w:bCs w:val="0"/>
                <w:color w:val="000000"/>
                <w:sz w:val="22"/>
                <w:szCs w:val="22"/>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continue"/>
            <w:tcBorders>
              <w:left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restart"/>
            <w:tcBorders>
              <w:top w:val="single" w:color="000000" w:sz="4" w:space="0"/>
              <w:left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51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5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ascii="宋体" w:hAnsi="宋体" w:eastAsia="宋体" w:cs="宋体"/>
                <w:b w:val="0"/>
                <w:bCs w:val="0"/>
                <w:color w:val="000000"/>
                <w:sz w:val="22"/>
                <w:szCs w:val="22"/>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continue"/>
            <w:tcBorders>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vMerge w:val="continue"/>
            <w:tcBorders>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51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5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2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right"/>
              <w:textAlignment w:val="center"/>
              <w:rPr>
                <w:rFonts w:ascii="宋体" w:hAnsi="宋体" w:eastAsia="宋体" w:cs="宋体"/>
                <w:b w:val="0"/>
                <w:bCs w:val="0"/>
                <w:color w:val="000000"/>
                <w:sz w:val="22"/>
                <w:szCs w:val="22"/>
                <w:highlight w:val="none"/>
              </w:rPr>
            </w:pP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vMerge w:val="restart"/>
            <w:tcBorders>
              <w:top w:val="single" w:color="000000" w:sz="4" w:space="0"/>
              <w:left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51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5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ascii="宋体" w:hAnsi="宋体" w:eastAsia="宋体" w:cs="宋体"/>
                <w:b w:val="0"/>
                <w:bCs w:val="0"/>
                <w:color w:val="000000"/>
                <w:sz w:val="22"/>
                <w:szCs w:val="22"/>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continue"/>
            <w:tcBorders>
              <w:left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51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5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ascii="宋体" w:hAnsi="宋体" w:eastAsia="宋体" w:cs="宋体"/>
                <w:b w:val="0"/>
                <w:bCs w:val="0"/>
                <w:color w:val="000000"/>
                <w:sz w:val="22"/>
                <w:szCs w:val="22"/>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continue"/>
            <w:tcBorders>
              <w:left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restart"/>
            <w:tcBorders>
              <w:top w:val="single" w:color="000000" w:sz="4" w:space="0"/>
              <w:left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r>
      <w:tr>
        <w:tblPrEx>
          <w:tblCellMar>
            <w:top w:w="0" w:type="dxa"/>
            <w:left w:w="108" w:type="dxa"/>
            <w:bottom w:w="0" w:type="dxa"/>
            <w:right w:w="108" w:type="dxa"/>
          </w:tblCellMar>
        </w:tblPrEx>
        <w:trPr>
          <w:trHeight w:val="51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5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right"/>
              <w:rPr>
                <w:rFonts w:ascii="宋体" w:hAnsi="宋体" w:eastAsia="宋体" w:cs="宋体"/>
                <w:b w:val="0"/>
                <w:bCs w:val="0"/>
                <w:color w:val="000000"/>
                <w:sz w:val="22"/>
                <w:szCs w:val="22"/>
                <w:highlight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ascii="宋体" w:hAnsi="宋体" w:eastAsia="宋体" w:cs="宋体"/>
                <w:b w:val="0"/>
                <w:bCs w:val="0"/>
                <w:color w:val="000000"/>
                <w:sz w:val="22"/>
                <w:szCs w:val="22"/>
                <w:highlight w:val="none"/>
              </w:rPr>
            </w:pPr>
          </w:p>
        </w:tc>
        <w:tc>
          <w:tcPr>
            <w:tcW w:w="1060" w:type="dxa"/>
            <w:vMerge w:val="continue"/>
            <w:tcBorders>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vMerge w:val="continue"/>
            <w:tcBorders>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宋体" w:hAnsi="宋体" w:eastAsia="宋体" w:cs="宋体"/>
                <w:b w:val="0"/>
                <w:bCs w:val="0"/>
                <w:color w:val="000000"/>
                <w:sz w:val="22"/>
                <w:szCs w:val="22"/>
                <w:highlight w:val="none"/>
              </w:rPr>
            </w:pPr>
          </w:p>
        </w:tc>
      </w:tr>
    </w:tbl>
    <w:p>
      <w:pPr>
        <w:pStyle w:val="5"/>
        <w:spacing w:after="0" w:line="600" w:lineRule="exact"/>
        <w:rPr>
          <w:rFonts w:ascii="Times New Roman" w:hAnsi="Times New Roman" w:eastAsia="仿宋_GB2312" w:cs="仿宋"/>
          <w:sz w:val="24"/>
          <w:highlight w:val="none"/>
        </w:rPr>
        <w:sectPr>
          <w:pgSz w:w="16840" w:h="11910" w:orient="landscape"/>
          <w:pgMar w:top="918" w:right="1060" w:bottom="941" w:left="278" w:header="720" w:footer="720" w:gutter="0"/>
          <w:pgNumType w:fmt="numberInDash"/>
          <w:cols w:space="720" w:num="1"/>
        </w:sectPr>
      </w:pPr>
    </w:p>
    <w:p>
      <w:pPr>
        <w:spacing w:line="600" w:lineRule="exact"/>
        <w:ind w:firstLine="234" w:firstLineChars="100"/>
        <w:jc w:val="right"/>
        <w:rPr>
          <w:rFonts w:eastAsia="宋体"/>
          <w:spacing w:val="-3"/>
          <w:sz w:val="24"/>
          <w:highlight w:val="none"/>
        </w:rPr>
      </w:pPr>
    </w:p>
    <w:p>
      <w:pPr>
        <w:spacing w:line="600" w:lineRule="exact"/>
        <w:ind w:firstLine="468" w:firstLineChars="200"/>
        <w:rPr>
          <w:sz w:val="24"/>
          <w:highlight w:val="none"/>
        </w:rPr>
      </w:pPr>
      <w:r>
        <w:rPr>
          <w:spacing w:val="-3"/>
          <w:sz w:val="24"/>
          <w:highlight w:val="none"/>
        </w:rPr>
        <w:t>公开</w:t>
      </w:r>
      <w:r>
        <w:rPr>
          <w:rFonts w:hint="eastAsia" w:eastAsia="宋体"/>
          <w:sz w:val="24"/>
          <w:highlight w:val="none"/>
        </w:rPr>
        <w:t>1</w:t>
      </w:r>
      <w:r>
        <w:rPr>
          <w:rFonts w:hint="eastAsia" w:eastAsia="宋体"/>
          <w:sz w:val="24"/>
          <w:highlight w:val="none"/>
          <w:lang w:val="en-US" w:eastAsia="zh-CN"/>
        </w:rPr>
        <w:t>2</w:t>
      </w:r>
      <w:r>
        <w:rPr>
          <w:sz w:val="24"/>
          <w:highlight w:val="none"/>
        </w:rPr>
        <w:t>表</w:t>
      </w:r>
    </w:p>
    <w:p>
      <w:pPr>
        <w:spacing w:line="600" w:lineRule="exact"/>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政府采购预算表</w:t>
      </w:r>
    </w:p>
    <w:p>
      <w:pPr>
        <w:spacing w:line="600" w:lineRule="exact"/>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w w:val="95"/>
          <w:sz w:val="20"/>
          <w:highlight w:val="none"/>
          <w:lang w:val="en-US" w:eastAsia="zh-CN"/>
        </w:rPr>
        <w:t xml:space="preserve">                </w:t>
      </w:r>
      <w:r>
        <w:rPr>
          <w:rFonts w:hint="eastAsia" w:ascii="宋体" w:eastAsia="宋体"/>
          <w:w w:val="95"/>
          <w:sz w:val="20"/>
          <w:highlight w:val="none"/>
        </w:rPr>
        <w:t xml:space="preserve">                                                                                                            </w:t>
      </w:r>
      <w:r>
        <w:rPr>
          <w:rFonts w:hint="eastAsia" w:ascii="宋体" w:eastAsia="宋体"/>
          <w:w w:val="95"/>
          <w:sz w:val="20"/>
          <w:highlight w:val="none"/>
          <w:lang w:val="en-US" w:eastAsia="zh-CN"/>
        </w:rPr>
        <w:t xml:space="preserve">     </w:t>
      </w:r>
      <w:r>
        <w:rPr>
          <w:rFonts w:hint="eastAsia" w:ascii="宋体" w:eastAsia="宋体"/>
          <w:sz w:val="20"/>
          <w:highlight w:val="none"/>
          <w:lang w:eastAsia="zh-CN"/>
        </w:rPr>
        <w:t>金额单位：万元</w:t>
      </w:r>
    </w:p>
    <w:tbl>
      <w:tblPr>
        <w:tblStyle w:val="7"/>
        <w:tblW w:w="0" w:type="auto"/>
        <w:jc w:val="center"/>
        <w:tblLayout w:type="fixed"/>
        <w:tblCellMar>
          <w:top w:w="0" w:type="dxa"/>
          <w:left w:w="108" w:type="dxa"/>
          <w:bottom w:w="0" w:type="dxa"/>
          <w:right w:w="108" w:type="dxa"/>
        </w:tblCellMar>
      </w:tblPr>
      <w:tblGrid>
        <w:gridCol w:w="976"/>
        <w:gridCol w:w="977"/>
        <w:gridCol w:w="882"/>
        <w:gridCol w:w="882"/>
        <w:gridCol w:w="882"/>
        <w:gridCol w:w="717"/>
        <w:gridCol w:w="717"/>
        <w:gridCol w:w="717"/>
        <w:gridCol w:w="717"/>
        <w:gridCol w:w="717"/>
        <w:gridCol w:w="928"/>
        <w:gridCol w:w="930"/>
        <w:gridCol w:w="939"/>
        <w:gridCol w:w="717"/>
        <w:gridCol w:w="970"/>
        <w:gridCol w:w="717"/>
        <w:gridCol w:w="1034"/>
        <w:gridCol w:w="717"/>
      </w:tblGrid>
      <w:tr>
        <w:tblPrEx>
          <w:tblCellMar>
            <w:top w:w="0" w:type="dxa"/>
            <w:left w:w="108" w:type="dxa"/>
            <w:bottom w:w="0" w:type="dxa"/>
            <w:right w:w="108" w:type="dxa"/>
          </w:tblCellMar>
        </w:tblPrEx>
        <w:trPr>
          <w:trHeight w:val="570" w:hRule="atLeast"/>
          <w:jc w:val="center"/>
        </w:trPr>
        <w:tc>
          <w:tcPr>
            <w:tcW w:w="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部门（单位）代码</w:t>
            </w:r>
          </w:p>
        </w:tc>
        <w:tc>
          <w:tcPr>
            <w:tcW w:w="9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部门（单位）名称</w:t>
            </w:r>
          </w:p>
        </w:tc>
        <w:tc>
          <w:tcPr>
            <w:tcW w:w="8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项目名称</w:t>
            </w:r>
          </w:p>
        </w:tc>
        <w:tc>
          <w:tcPr>
            <w:tcW w:w="8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采购品目编码</w:t>
            </w:r>
          </w:p>
        </w:tc>
        <w:tc>
          <w:tcPr>
            <w:tcW w:w="8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采购品目</w:t>
            </w: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申报情况</w:t>
            </w:r>
          </w:p>
        </w:tc>
        <w:tc>
          <w:tcPr>
            <w:tcW w:w="838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资金性质</w:t>
            </w:r>
          </w:p>
        </w:tc>
      </w:tr>
      <w:tr>
        <w:tblPrEx>
          <w:tblCellMar>
            <w:top w:w="0" w:type="dxa"/>
            <w:left w:w="108" w:type="dxa"/>
            <w:bottom w:w="0" w:type="dxa"/>
            <w:right w:w="108" w:type="dxa"/>
          </w:tblCellMar>
        </w:tblPrEx>
        <w:trPr>
          <w:trHeight w:val="760" w:hRule="atLeast"/>
          <w:jc w:val="center"/>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9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申请数量</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单价(元)</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金额(元)</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合计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一般公共预算</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政府性基金预算</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国有资本经营预算</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财政专户管理资金</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事业收入</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事业单位经营收入</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上级补助收入</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附属单位上缴收入</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其他收入</w:t>
            </w:r>
          </w:p>
        </w:tc>
      </w:tr>
      <w:tr>
        <w:tblPrEx>
          <w:tblCellMar>
            <w:top w:w="0" w:type="dxa"/>
            <w:left w:w="108" w:type="dxa"/>
            <w:bottom w:w="0" w:type="dxa"/>
            <w:right w:w="108" w:type="dxa"/>
          </w:tblCellMar>
        </w:tblPrEx>
        <w:trPr>
          <w:trHeight w:val="724" w:hRule="atLeast"/>
          <w:jc w:val="center"/>
        </w:trPr>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724" w:hRule="atLeast"/>
          <w:jc w:val="center"/>
        </w:trPr>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724" w:hRule="atLeast"/>
          <w:jc w:val="center"/>
        </w:trPr>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724" w:hRule="atLeast"/>
          <w:jc w:val="center"/>
        </w:trPr>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683" w:hRule="atLeast"/>
          <w:jc w:val="center"/>
        </w:trPr>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合  计</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eastAsia="宋体" w:cs="宋体"/>
                <w:b w:val="0"/>
                <w:bCs w:val="0"/>
                <w:color w:val="000000"/>
                <w:sz w:val="18"/>
                <w:szCs w:val="18"/>
                <w:highlight w:val="none"/>
              </w:rPr>
            </w:pPr>
          </w:p>
        </w:tc>
      </w:tr>
    </w:tbl>
    <w:p>
      <w:pPr>
        <w:spacing w:after="120" w:line="360" w:lineRule="auto"/>
        <w:rPr>
          <w:rFonts w:eastAsia="仿宋_GB2312" w:cs="Times New Roman"/>
          <w:sz w:val="30"/>
          <w:szCs w:val="30"/>
          <w:highlight w:val="none"/>
        </w:rPr>
        <w:sectPr>
          <w:pgSz w:w="16840" w:h="11910" w:orient="landscape"/>
          <w:pgMar w:top="1080" w:right="1134" w:bottom="1080" w:left="1134" w:header="720" w:footer="720" w:gutter="0"/>
          <w:pgNumType w:fmt="numberInDash"/>
          <w:cols w:space="720" w:num="1"/>
          <w:docGrid w:linePitch="286"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6"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a:effectLst/>
                    </wps:spPr>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204.8pt;margin-top:1.4pt;height:27.7pt;width:62.65pt;mso-position-horizontal-relative:margin;z-index:251661312;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l7rLtcAAAAIAQAADwAAAAAAAAABACAAAAAiAAAAZHJzL2Rvd25y&#10;ZXYueG1sUEsBAhQAFAAAAAgAh07iQJN4GVE4AgAAYwQAAA4AAAAAAAAAAQAgAAAAJgEAAGRycy9l&#10;Mm9Eb2MueG1sUEsFBgAAAAAGAAYAWQEAANAFAAAAAA==&#10;">
              <v:fill on="f" focussize="0,0"/>
              <v:stroke on="f" weight="0.5pt"/>
              <v:imagedata o:title=""/>
              <o:lock v:ext="edit" aspectratio="f"/>
              <v:textbox inset="0mm,0mm,0mm,0mm">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4" name="文本框 3"/>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a:effectLst/>
                    </wps:spPr>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Dpdn1AAAAAQBAAAPAAAAAAAAAAEAIAAAACIAAABkcnMvZG93bnJl&#10;di54bWxQSwECFAAUAAAACACHTuJA94kf4DoCAABjBAAADgAAAAAAAAABACAAAAAjAQAAZHJzL2Uy&#10;b0RvYy54bWxQSwUGAAAAAAYABgBZAQAAzwUAAAAA&#10;">
              <v:fill on="f" focussize="0,0"/>
              <v:stroke on="f" weight="0.5pt"/>
              <v:imagedata o:title=""/>
              <o:lock v:ext="edit" aspectratio="f"/>
              <v:textbox inset="0mm,0mm,0mm,0mm">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4"/>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a:effectLst/>
                    </wps:spPr>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 o:spid="_x0000_s1026" o:spt="202" type="#_x0000_t202" style="position:absolute;left:0pt;margin-top:0pt;height:27.7pt;width:62.65pt;mso-position-horizontal:center;mso-position-horizontal-relative:margin;z-index:251660288;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cOl2fUAAAABAEAAA8AAAAAAAAAAQAgAAAAIgAAAGRycy9kb3ducmV2&#10;LnhtbFBLAQIUABQAAAAIAIdO4kD9m13+OQIAAGMEAAAOAAAAAAAAAAEAIAAAACMBAABkcnMvZTJv&#10;RG9jLnhtbFBLBQYAAAAABgAGAFkBAADOBQAAAAA=&#10;">
              <v:fill on="f" focussize="0,0"/>
              <v:stroke on="f" weight="0.5pt"/>
              <v:imagedata o:title=""/>
              <o:lock v:ext="edit" aspectratio="f"/>
              <v:textbox inset="0mm,0mm,0mm,0mm">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A4F29"/>
    <w:multiLevelType w:val="singleLevel"/>
    <w:tmpl w:val="C00A4F29"/>
    <w:lvl w:ilvl="0" w:tentative="0">
      <w:start w:val="1"/>
      <w:numFmt w:val="decimal"/>
      <w:suff w:val="nothing"/>
      <w:lvlText w:val="%1．"/>
      <w:lvlJc w:val="left"/>
    </w:lvl>
  </w:abstractNum>
  <w:abstractNum w:abstractNumId="1">
    <w:nsid w:val="C4052F6F"/>
    <w:multiLevelType w:val="singleLevel"/>
    <w:tmpl w:val="C4052F6F"/>
    <w:lvl w:ilvl="0" w:tentative="0">
      <w:start w:val="5"/>
      <w:numFmt w:val="chineseCounting"/>
      <w:suff w:val="space"/>
      <w:lvlText w:val="第%1部分"/>
      <w:lvlJc w:val="left"/>
      <w:rPr>
        <w:rFonts w:hint="eastAsia"/>
      </w:rPr>
    </w:lvl>
  </w:abstractNum>
  <w:abstractNum w:abstractNumId="2">
    <w:nsid w:val="07307F7A"/>
    <w:multiLevelType w:val="singleLevel"/>
    <w:tmpl w:val="07307F7A"/>
    <w:lvl w:ilvl="0" w:tentative="0">
      <w:start w:val="1"/>
      <w:numFmt w:val="decimal"/>
      <w:suff w:val="nothing"/>
      <w:lvlText w:val="%1．"/>
      <w:lvlJc w:val="left"/>
    </w:lvl>
  </w:abstractNum>
  <w:abstractNum w:abstractNumId="3">
    <w:nsid w:val="3265B7C3"/>
    <w:multiLevelType w:val="singleLevel"/>
    <w:tmpl w:val="3265B7C3"/>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YzUxYzMwZjI2MWJiMzRiMWQ4YWU3NzgwYzc5N2IifQ=="/>
  </w:docVars>
  <w:rsids>
    <w:rsidRoot w:val="F35F89B0"/>
    <w:rsid w:val="03631D1E"/>
    <w:rsid w:val="042B4245"/>
    <w:rsid w:val="05C17405"/>
    <w:rsid w:val="06497C63"/>
    <w:rsid w:val="07D91E44"/>
    <w:rsid w:val="08397703"/>
    <w:rsid w:val="095B4A3B"/>
    <w:rsid w:val="09B74D83"/>
    <w:rsid w:val="0C300E1D"/>
    <w:rsid w:val="0C3D6C3A"/>
    <w:rsid w:val="0D6E2CCA"/>
    <w:rsid w:val="15824224"/>
    <w:rsid w:val="16D61E20"/>
    <w:rsid w:val="1A383FFB"/>
    <w:rsid w:val="1E270C73"/>
    <w:rsid w:val="22B45EAC"/>
    <w:rsid w:val="23097B02"/>
    <w:rsid w:val="303606D0"/>
    <w:rsid w:val="324C1132"/>
    <w:rsid w:val="32857A46"/>
    <w:rsid w:val="3294599D"/>
    <w:rsid w:val="34B71157"/>
    <w:rsid w:val="35FB40C6"/>
    <w:rsid w:val="375E13BF"/>
    <w:rsid w:val="3C161817"/>
    <w:rsid w:val="436C1390"/>
    <w:rsid w:val="47C069D8"/>
    <w:rsid w:val="4D0E4287"/>
    <w:rsid w:val="50E67D0A"/>
    <w:rsid w:val="52D7511B"/>
    <w:rsid w:val="5E161755"/>
    <w:rsid w:val="5F413290"/>
    <w:rsid w:val="5F6E5059"/>
    <w:rsid w:val="5FB64ACB"/>
    <w:rsid w:val="615838CB"/>
    <w:rsid w:val="64F023AA"/>
    <w:rsid w:val="66F61BDA"/>
    <w:rsid w:val="6DB620A5"/>
    <w:rsid w:val="6EFC4624"/>
    <w:rsid w:val="6FC40477"/>
    <w:rsid w:val="6FF61DCA"/>
    <w:rsid w:val="73823CD5"/>
    <w:rsid w:val="777D15F5"/>
    <w:rsid w:val="78790BEE"/>
    <w:rsid w:val="7AB3526B"/>
    <w:rsid w:val="7B690757"/>
    <w:rsid w:val="F35F8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5">
    <w:name w:val="Body Text"/>
    <w:basedOn w:val="1"/>
    <w:unhideWhenUsed/>
    <w:qFormat/>
    <w:uiPriority w:val="1"/>
    <w:pPr>
      <w:spacing w:after="120"/>
    </w:pPr>
  </w:style>
  <w:style w:type="paragraph" w:styleId="6">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table" w:styleId="8">
    <w:name w:val="Table Grid"/>
    <w:basedOn w:val="7"/>
    <w:qFormat/>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bcy\Desktop\bmysgkb(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bcy\Desktop\bmysgkb(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2024</a:t>
            </a:r>
            <a:r>
              <a:rPr altLang="en-US"/>
              <a:t>年</a:t>
            </a:r>
            <a:r>
              <a:t>收入预算图</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Pt>
            <c:idx val="7"/>
            <c:bubble3D val="0"/>
            <c:spPr>
              <a:solidFill>
                <a:srgbClr val="772C2A">
                  <a:lumMod val="60000"/>
                </a:srgbClr>
              </a:solidFill>
              <a:ln w="19050">
                <a:solidFill>
                  <a:srgbClr val="FFFFFF"/>
                </a:solidFill>
              </a:ln>
              <a:effectLst/>
            </c:spPr>
          </c:dPt>
          <c:dPt>
            <c:idx val="8"/>
            <c:bubble3D val="0"/>
            <c:spPr>
              <a:solidFill>
                <a:srgbClr val="5F7530">
                  <a:lumMod val="60000"/>
                </a:srgbClr>
              </a:solidFill>
              <a:ln w="19050">
                <a:solidFill>
                  <a:srgbClr val="FFFFFF"/>
                </a:solidFill>
              </a:ln>
              <a:effectLst/>
            </c:spPr>
          </c:dPt>
          <c:dPt>
            <c:idx val="9"/>
            <c:bubble3D val="0"/>
            <c:spPr>
              <a:solidFill>
                <a:srgbClr val="4D3B62">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'[bmysgkb(1).xlsx]1收支总表'!$A$6:$A$15</c:f>
              <c:strCache>
                <c:ptCount val="10"/>
                <c:pt idx="0">
                  <c:v>一、一般公共预算拨款收入</c:v>
                </c:pt>
                <c:pt idx="1">
                  <c:v>二、政府性基金预算拨款收入</c:v>
                </c:pt>
                <c:pt idx="2">
                  <c:v>三、国有资本经营预算拨款收入</c:v>
                </c:pt>
                <c:pt idx="3">
                  <c:v>四、财政专户管理资金收入</c:v>
                </c:pt>
                <c:pt idx="4">
                  <c:v>五、事业收入</c:v>
                </c:pt>
                <c:pt idx="5">
                  <c:v>六、事业单位经营收入</c:v>
                </c:pt>
                <c:pt idx="6">
                  <c:v>七、上级补助收入</c:v>
                </c:pt>
                <c:pt idx="7">
                  <c:v>八、附属单位上缴收入</c:v>
                </c:pt>
                <c:pt idx="8">
                  <c:v>九、其他收入</c:v>
                </c:pt>
                <c:pt idx="9">
                  <c:v>上年结转结余</c:v>
                </c:pt>
              </c:strCache>
            </c:strRef>
          </c:cat>
          <c:val>
            <c:numRef>
              <c:f>'[bmysgkb(1).xlsx]1收支总表'!$B$6:$B$15</c:f>
              <c:numCache>
                <c:formatCode>#,##0.00</c:formatCode>
                <c:ptCount val="10"/>
                <c:pt idx="0">
                  <c:v>386.561088</c:v>
                </c:pt>
                <c:pt idx="4">
                  <c:v>224.84</c:v>
                </c:pt>
                <c:pt idx="9">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2024</a:t>
            </a:r>
            <a:r>
              <a:rPr altLang="en-US"/>
              <a:t>年支出</a:t>
            </a:r>
            <a:r>
              <a:t>预算图</a:t>
            </a:r>
          </a:p>
        </c:rich>
      </c:tx>
      <c:layout/>
      <c:overlay val="0"/>
      <c:spPr>
        <a:noFill/>
        <a:ln>
          <a:noFill/>
        </a:ln>
        <a:effectLst/>
      </c:spPr>
    </c:title>
    <c:autoTitleDeleted val="0"/>
    <c:plotArea>
      <c:layout/>
      <c:pieChart>
        <c:varyColors val="1"/>
        <c:ser>
          <c:idx val="0"/>
          <c:order val="0"/>
          <c:tx>
            <c:strRef>
              <c:f>'[bmysgkb(1).xlsx]1收支总表'!$D$5</c:f>
              <c:strCache>
                <c:ptCount val="1"/>
                <c:pt idx="0">
                  <c:v>预算数</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Pt>
            <c:idx val="7"/>
            <c:bubble3D val="0"/>
            <c:spPr>
              <a:solidFill>
                <a:srgbClr val="772C2A">
                  <a:lumMod val="60000"/>
                </a:srgbClr>
              </a:solidFill>
              <a:ln w="19050">
                <a:solidFill>
                  <a:srgbClr val="FFFFFF"/>
                </a:solidFill>
              </a:ln>
              <a:effectLst/>
            </c:spPr>
          </c:dPt>
          <c:dPt>
            <c:idx val="8"/>
            <c:bubble3D val="0"/>
            <c:spPr>
              <a:solidFill>
                <a:srgbClr val="5F7530">
                  <a:lumMod val="60000"/>
                </a:srgbClr>
              </a:solidFill>
              <a:ln w="19050">
                <a:solidFill>
                  <a:srgbClr val="FFFFFF"/>
                </a:solidFill>
              </a:ln>
              <a:effectLst/>
            </c:spPr>
          </c:dPt>
          <c:dPt>
            <c:idx val="9"/>
            <c:bubble3D val="0"/>
            <c:spPr>
              <a:solidFill>
                <a:srgbClr val="4D3B62">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'[bmysgkb(1).xlsx]1收支总表'!$C$6:$C$15</c:f>
              <c:strCache>
                <c:ptCount val="10"/>
                <c:pt idx="0">
                  <c:v>一、一般公共服务支出</c:v>
                </c:pt>
                <c:pt idx="1">
                  <c:v>二、外交支出</c:v>
                </c:pt>
                <c:pt idx="2">
                  <c:v>三、国防支出</c:v>
                </c:pt>
                <c:pt idx="3">
                  <c:v>四、公共安全支出</c:v>
                </c:pt>
                <c:pt idx="4">
                  <c:v>五、教育支出</c:v>
                </c:pt>
                <c:pt idx="5">
                  <c:v>六、科学技术支出</c:v>
                </c:pt>
                <c:pt idx="6">
                  <c:v>七、文化体育旅游与传媒支出</c:v>
                </c:pt>
                <c:pt idx="7">
                  <c:v>八、社会保障和就业支出</c:v>
                </c:pt>
                <c:pt idx="8">
                  <c:v>九、社会保险基金支出</c:v>
                </c:pt>
                <c:pt idx="9">
                  <c:v>十、卫生健康支出</c:v>
                </c:pt>
              </c:strCache>
            </c:strRef>
          </c:cat>
          <c:val>
            <c:numRef>
              <c:f>'[bmysgkb(1).xlsx]1收支总表'!$D$6:$D$15</c:f>
              <c:numCache>
                <c:formatCode>General</c:formatCode>
                <c:ptCount val="10"/>
                <c:pt idx="9" c:formatCode="#,##0.00">
                  <c:v>612.401088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2024-01-29T20:38:00Z</dcterms:created>
  <dc:creator>greatwall</dc:creator>
  <cp:lastModifiedBy>柒</cp:lastModifiedBy>
  <dcterms:modified xsi:type="dcterms:W3CDTF">2024-04-07T08:40:36Z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C68BB7EC55954352BF60D75B8DF2FB63_13</vt:lpwstr>
  </property>
</Properties>
</file>